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8C0" w:rsidRDefault="00A828C0" w:rsidP="00A828C0">
      <w:pPr>
        <w:ind w:left="709" w:firstLine="709"/>
        <w:jc w:val="center"/>
        <w:rPr>
          <w:b/>
        </w:rPr>
      </w:pPr>
      <w:r>
        <w:rPr>
          <w:b/>
        </w:rPr>
        <w:t>Министерство образования Иркутской области</w:t>
      </w:r>
    </w:p>
    <w:p w:rsidR="00A828C0" w:rsidRDefault="00A828C0" w:rsidP="00A828C0">
      <w:pPr>
        <w:ind w:left="709" w:firstLine="709"/>
        <w:jc w:val="center"/>
        <w:rPr>
          <w:b/>
        </w:rPr>
      </w:pPr>
      <w:r>
        <w:rPr>
          <w:b/>
        </w:rPr>
        <w:t>ГБПОУ ИО «Бодайбинский горный техникум»</w:t>
      </w:r>
    </w:p>
    <w:p w:rsidR="00A828C0" w:rsidRDefault="00A828C0" w:rsidP="00A828C0">
      <w:pPr>
        <w:ind w:left="709" w:firstLine="709"/>
        <w:jc w:val="center"/>
        <w:rPr>
          <w:b/>
        </w:rPr>
      </w:pPr>
    </w:p>
    <w:p w:rsidR="00A828C0" w:rsidRDefault="00A828C0" w:rsidP="00A828C0">
      <w:pPr>
        <w:ind w:left="709" w:firstLine="709"/>
        <w:jc w:val="right"/>
        <w:rPr>
          <w:b/>
        </w:rPr>
      </w:pPr>
      <w:r>
        <w:rPr>
          <w:b/>
        </w:rPr>
        <w:t>Утверждаю:</w:t>
      </w:r>
    </w:p>
    <w:p w:rsidR="00A828C0" w:rsidRDefault="00A828C0" w:rsidP="00A828C0">
      <w:pPr>
        <w:ind w:left="709" w:firstLine="709"/>
        <w:jc w:val="right"/>
        <w:rPr>
          <w:b/>
        </w:rPr>
      </w:pPr>
      <w:r>
        <w:rPr>
          <w:b/>
        </w:rPr>
        <w:t>Директор техникума</w:t>
      </w:r>
    </w:p>
    <w:p w:rsidR="00A828C0" w:rsidRDefault="00A828C0" w:rsidP="00A828C0">
      <w:pPr>
        <w:ind w:left="709" w:firstLine="709"/>
        <w:jc w:val="right"/>
        <w:rPr>
          <w:b/>
        </w:rPr>
      </w:pPr>
      <w:r>
        <w:rPr>
          <w:b/>
        </w:rPr>
        <w:t>____________ Яковлев Ю.П.</w:t>
      </w:r>
    </w:p>
    <w:p w:rsidR="00A828C0" w:rsidRDefault="00AB6AC2" w:rsidP="00A828C0">
      <w:pPr>
        <w:ind w:left="709" w:firstLine="709"/>
        <w:jc w:val="right"/>
        <w:rPr>
          <w:b/>
        </w:rPr>
      </w:pPr>
      <w:r>
        <w:rPr>
          <w:b/>
        </w:rPr>
        <w:t>«_____»_____________ 2016</w:t>
      </w:r>
      <w:r w:rsidR="00A828C0">
        <w:rPr>
          <w:b/>
        </w:rPr>
        <w:t xml:space="preserve"> г.</w:t>
      </w:r>
    </w:p>
    <w:p w:rsidR="00A828C0" w:rsidRDefault="00A828C0" w:rsidP="00A828C0">
      <w:pPr>
        <w:ind w:left="709" w:firstLine="709"/>
        <w:jc w:val="center"/>
        <w:rPr>
          <w:b/>
        </w:rPr>
      </w:pPr>
    </w:p>
    <w:p w:rsidR="00A828C0" w:rsidRDefault="00A828C0" w:rsidP="00750969">
      <w:pPr>
        <w:ind w:left="709" w:firstLine="709"/>
        <w:jc w:val="both"/>
        <w:rPr>
          <w:b/>
        </w:rPr>
      </w:pPr>
    </w:p>
    <w:p w:rsidR="00A828C0" w:rsidRDefault="00A828C0" w:rsidP="00750969">
      <w:pPr>
        <w:ind w:left="709" w:firstLine="709"/>
        <w:jc w:val="both"/>
        <w:rPr>
          <w:b/>
        </w:rPr>
      </w:pPr>
    </w:p>
    <w:p w:rsidR="00A828C0" w:rsidRDefault="00A828C0" w:rsidP="00750969">
      <w:pPr>
        <w:ind w:left="709" w:firstLine="709"/>
        <w:jc w:val="both"/>
        <w:rPr>
          <w:b/>
        </w:rPr>
      </w:pPr>
    </w:p>
    <w:p w:rsidR="00A828C0" w:rsidRDefault="00A828C0" w:rsidP="00750969">
      <w:pPr>
        <w:ind w:left="709" w:firstLine="709"/>
        <w:jc w:val="both"/>
        <w:rPr>
          <w:b/>
        </w:rPr>
      </w:pPr>
    </w:p>
    <w:p w:rsidR="00A828C0" w:rsidRDefault="00A828C0" w:rsidP="00750969">
      <w:pPr>
        <w:ind w:left="709" w:firstLine="709"/>
        <w:jc w:val="both"/>
        <w:rPr>
          <w:b/>
        </w:rPr>
      </w:pPr>
    </w:p>
    <w:p w:rsidR="00A828C0" w:rsidRDefault="00A828C0" w:rsidP="00750969">
      <w:pPr>
        <w:ind w:left="709" w:firstLine="709"/>
        <w:jc w:val="both"/>
        <w:rPr>
          <w:b/>
        </w:rPr>
      </w:pPr>
    </w:p>
    <w:p w:rsidR="00A828C0" w:rsidRDefault="00A828C0" w:rsidP="00A828C0">
      <w:pPr>
        <w:jc w:val="both"/>
        <w:rPr>
          <w:b/>
        </w:rPr>
      </w:pPr>
    </w:p>
    <w:p w:rsidR="00A828C0" w:rsidRPr="00A828C0" w:rsidRDefault="004E3DF5" w:rsidP="00A828C0">
      <w:pPr>
        <w:ind w:left="709" w:firstLine="709"/>
        <w:jc w:val="center"/>
        <w:rPr>
          <w:b/>
          <w:caps/>
        </w:rPr>
      </w:pPr>
      <w:r w:rsidRPr="00A828C0">
        <w:rPr>
          <w:b/>
          <w:caps/>
        </w:rPr>
        <w:t>Анализ деятельности</w:t>
      </w:r>
    </w:p>
    <w:p w:rsidR="004E3DF5" w:rsidRDefault="004E3DF5" w:rsidP="00A828C0">
      <w:pPr>
        <w:ind w:left="709" w:firstLine="709"/>
        <w:jc w:val="center"/>
        <w:rPr>
          <w:b/>
        </w:rPr>
      </w:pPr>
      <w:r w:rsidRPr="001353E9">
        <w:rPr>
          <w:b/>
        </w:rPr>
        <w:t>ГБПОУ ИО «Бодайбинский горный техникум»</w:t>
      </w:r>
    </w:p>
    <w:p w:rsidR="00B968FB" w:rsidRDefault="00B968FB" w:rsidP="00A828C0">
      <w:pPr>
        <w:ind w:left="709" w:firstLine="709"/>
        <w:jc w:val="center"/>
        <w:rPr>
          <w:b/>
        </w:rPr>
      </w:pPr>
      <w:r>
        <w:rPr>
          <w:b/>
        </w:rPr>
        <w:t>за 2015-2016 учебный год</w:t>
      </w:r>
    </w:p>
    <w:p w:rsidR="00A828C0" w:rsidRDefault="00A828C0" w:rsidP="00A828C0">
      <w:pPr>
        <w:ind w:left="709" w:firstLine="709"/>
        <w:jc w:val="center"/>
        <w:rPr>
          <w:b/>
        </w:rPr>
      </w:pPr>
    </w:p>
    <w:p w:rsidR="00A828C0" w:rsidRDefault="00A828C0" w:rsidP="00A828C0">
      <w:pPr>
        <w:ind w:left="709" w:firstLine="709"/>
        <w:jc w:val="center"/>
        <w:rPr>
          <w:b/>
        </w:rPr>
      </w:pPr>
    </w:p>
    <w:p w:rsidR="00A828C0" w:rsidRDefault="00A828C0" w:rsidP="00A828C0">
      <w:pPr>
        <w:ind w:left="709" w:firstLine="709"/>
        <w:jc w:val="center"/>
        <w:rPr>
          <w:b/>
        </w:rPr>
      </w:pPr>
    </w:p>
    <w:p w:rsidR="00A828C0" w:rsidRDefault="00A828C0" w:rsidP="00A828C0">
      <w:pPr>
        <w:ind w:left="709" w:firstLine="709"/>
        <w:jc w:val="center"/>
        <w:rPr>
          <w:b/>
        </w:rPr>
      </w:pPr>
    </w:p>
    <w:p w:rsidR="00A828C0" w:rsidRDefault="00A828C0" w:rsidP="00A828C0">
      <w:pPr>
        <w:ind w:left="709" w:firstLine="709"/>
        <w:jc w:val="center"/>
        <w:rPr>
          <w:b/>
        </w:rPr>
      </w:pPr>
    </w:p>
    <w:p w:rsidR="00A828C0" w:rsidRDefault="00A828C0" w:rsidP="00A828C0">
      <w:pPr>
        <w:ind w:left="709" w:firstLine="709"/>
        <w:jc w:val="center"/>
        <w:rPr>
          <w:b/>
        </w:rPr>
      </w:pPr>
    </w:p>
    <w:p w:rsidR="00A828C0" w:rsidRDefault="00A828C0" w:rsidP="00A828C0">
      <w:pPr>
        <w:ind w:left="709" w:firstLine="709"/>
        <w:jc w:val="center"/>
        <w:rPr>
          <w:b/>
        </w:rPr>
      </w:pPr>
    </w:p>
    <w:p w:rsidR="00A828C0" w:rsidRDefault="00A828C0" w:rsidP="00A828C0">
      <w:pPr>
        <w:ind w:left="709" w:firstLine="709"/>
        <w:jc w:val="center"/>
        <w:rPr>
          <w:b/>
        </w:rPr>
      </w:pPr>
    </w:p>
    <w:p w:rsidR="00A828C0" w:rsidRDefault="00A828C0" w:rsidP="00A828C0">
      <w:pPr>
        <w:ind w:left="709" w:firstLine="709"/>
        <w:jc w:val="center"/>
        <w:rPr>
          <w:b/>
        </w:rPr>
      </w:pPr>
    </w:p>
    <w:p w:rsidR="00A828C0" w:rsidRDefault="00A828C0" w:rsidP="00A828C0">
      <w:pPr>
        <w:ind w:left="709" w:firstLine="709"/>
        <w:jc w:val="center"/>
        <w:rPr>
          <w:b/>
        </w:rPr>
      </w:pPr>
    </w:p>
    <w:p w:rsidR="00A828C0" w:rsidRDefault="00A828C0" w:rsidP="00A828C0">
      <w:pPr>
        <w:ind w:left="709" w:firstLine="709"/>
        <w:jc w:val="center"/>
        <w:rPr>
          <w:b/>
        </w:rPr>
      </w:pPr>
    </w:p>
    <w:p w:rsidR="00A828C0" w:rsidRDefault="00A828C0" w:rsidP="00A828C0">
      <w:pPr>
        <w:ind w:left="709" w:firstLine="709"/>
        <w:jc w:val="center"/>
        <w:rPr>
          <w:b/>
        </w:rPr>
      </w:pPr>
    </w:p>
    <w:p w:rsidR="00A828C0" w:rsidRDefault="00A828C0" w:rsidP="00A828C0">
      <w:pPr>
        <w:ind w:left="709" w:firstLine="709"/>
        <w:jc w:val="center"/>
        <w:rPr>
          <w:b/>
        </w:rPr>
      </w:pPr>
    </w:p>
    <w:p w:rsidR="00A828C0" w:rsidRDefault="00A828C0" w:rsidP="00A828C0">
      <w:pPr>
        <w:ind w:left="709" w:firstLine="709"/>
        <w:jc w:val="center"/>
        <w:rPr>
          <w:b/>
        </w:rPr>
      </w:pPr>
    </w:p>
    <w:p w:rsidR="00A828C0" w:rsidRDefault="00A828C0" w:rsidP="00A828C0">
      <w:pPr>
        <w:ind w:left="709" w:firstLine="709"/>
        <w:jc w:val="center"/>
        <w:rPr>
          <w:b/>
        </w:rPr>
      </w:pPr>
    </w:p>
    <w:p w:rsidR="00A828C0" w:rsidRDefault="00A828C0" w:rsidP="00A828C0">
      <w:pPr>
        <w:ind w:left="709" w:firstLine="709"/>
        <w:jc w:val="center"/>
        <w:rPr>
          <w:b/>
        </w:rPr>
      </w:pPr>
    </w:p>
    <w:p w:rsidR="00A828C0" w:rsidRDefault="00A828C0" w:rsidP="00A828C0">
      <w:pPr>
        <w:ind w:left="709" w:firstLine="709"/>
        <w:jc w:val="center"/>
        <w:rPr>
          <w:b/>
        </w:rPr>
      </w:pPr>
    </w:p>
    <w:p w:rsidR="00A828C0" w:rsidRDefault="00A828C0" w:rsidP="00A828C0">
      <w:pPr>
        <w:ind w:left="709" w:firstLine="709"/>
        <w:jc w:val="center"/>
        <w:rPr>
          <w:b/>
        </w:rPr>
      </w:pPr>
    </w:p>
    <w:p w:rsidR="00A828C0" w:rsidRDefault="00A828C0" w:rsidP="00A828C0">
      <w:pPr>
        <w:ind w:left="709" w:firstLine="709"/>
        <w:jc w:val="center"/>
        <w:rPr>
          <w:b/>
        </w:rPr>
      </w:pPr>
    </w:p>
    <w:p w:rsidR="00A828C0" w:rsidRDefault="00A828C0" w:rsidP="00A828C0">
      <w:pPr>
        <w:ind w:left="709" w:firstLine="709"/>
        <w:jc w:val="center"/>
        <w:rPr>
          <w:b/>
        </w:rPr>
      </w:pPr>
    </w:p>
    <w:p w:rsidR="00A828C0" w:rsidRDefault="00A828C0" w:rsidP="00A828C0">
      <w:pPr>
        <w:ind w:left="709" w:firstLine="709"/>
        <w:jc w:val="center"/>
        <w:rPr>
          <w:b/>
        </w:rPr>
      </w:pPr>
    </w:p>
    <w:p w:rsidR="00A828C0" w:rsidRDefault="00A828C0" w:rsidP="00A828C0">
      <w:pPr>
        <w:ind w:left="709" w:firstLine="709"/>
        <w:jc w:val="center"/>
        <w:rPr>
          <w:b/>
        </w:rPr>
      </w:pPr>
    </w:p>
    <w:p w:rsidR="00A828C0" w:rsidRDefault="00A828C0" w:rsidP="00A828C0">
      <w:pPr>
        <w:ind w:left="709" w:firstLine="709"/>
        <w:jc w:val="center"/>
        <w:rPr>
          <w:b/>
        </w:rPr>
      </w:pPr>
    </w:p>
    <w:p w:rsidR="00A828C0" w:rsidRDefault="00A828C0" w:rsidP="00A828C0">
      <w:pPr>
        <w:ind w:left="709" w:firstLine="709"/>
        <w:jc w:val="center"/>
        <w:rPr>
          <w:b/>
        </w:rPr>
      </w:pPr>
    </w:p>
    <w:p w:rsidR="00A828C0" w:rsidRDefault="00A828C0" w:rsidP="00A828C0">
      <w:pPr>
        <w:ind w:left="709" w:firstLine="709"/>
        <w:jc w:val="center"/>
        <w:rPr>
          <w:b/>
        </w:rPr>
      </w:pPr>
    </w:p>
    <w:p w:rsidR="00A828C0" w:rsidRDefault="00A828C0" w:rsidP="00A828C0">
      <w:pPr>
        <w:ind w:left="709" w:firstLine="709"/>
        <w:jc w:val="center"/>
        <w:rPr>
          <w:b/>
        </w:rPr>
      </w:pPr>
    </w:p>
    <w:p w:rsidR="00A828C0" w:rsidRDefault="00A828C0" w:rsidP="00A828C0">
      <w:pPr>
        <w:ind w:left="709" w:firstLine="709"/>
        <w:jc w:val="center"/>
        <w:rPr>
          <w:b/>
        </w:rPr>
      </w:pPr>
    </w:p>
    <w:p w:rsidR="00A828C0" w:rsidRDefault="00A828C0" w:rsidP="00A828C0">
      <w:pPr>
        <w:ind w:left="709" w:firstLine="709"/>
        <w:jc w:val="center"/>
        <w:rPr>
          <w:b/>
        </w:rPr>
      </w:pPr>
    </w:p>
    <w:p w:rsidR="00A828C0" w:rsidRDefault="00A828C0" w:rsidP="00A828C0">
      <w:pPr>
        <w:ind w:left="709" w:firstLine="709"/>
        <w:jc w:val="center"/>
        <w:rPr>
          <w:b/>
        </w:rPr>
      </w:pPr>
    </w:p>
    <w:p w:rsidR="00A828C0" w:rsidRDefault="00A828C0" w:rsidP="00A828C0">
      <w:pPr>
        <w:ind w:left="709" w:firstLine="709"/>
        <w:jc w:val="center"/>
        <w:rPr>
          <w:b/>
        </w:rPr>
      </w:pPr>
    </w:p>
    <w:p w:rsidR="00A828C0" w:rsidRDefault="00A828C0" w:rsidP="00A828C0">
      <w:pPr>
        <w:ind w:left="709" w:firstLine="709"/>
        <w:jc w:val="center"/>
        <w:rPr>
          <w:b/>
        </w:rPr>
      </w:pPr>
    </w:p>
    <w:p w:rsidR="00A828C0" w:rsidRDefault="00A828C0" w:rsidP="00A828C0">
      <w:pPr>
        <w:ind w:left="709" w:firstLine="709"/>
        <w:jc w:val="center"/>
        <w:rPr>
          <w:b/>
        </w:rPr>
      </w:pPr>
    </w:p>
    <w:p w:rsidR="00A828C0" w:rsidRDefault="00A828C0" w:rsidP="00A828C0">
      <w:pPr>
        <w:ind w:left="709" w:firstLine="709"/>
        <w:jc w:val="center"/>
        <w:rPr>
          <w:b/>
        </w:rPr>
      </w:pPr>
    </w:p>
    <w:p w:rsidR="00A828C0" w:rsidRDefault="00A828C0" w:rsidP="00A828C0">
      <w:pPr>
        <w:ind w:left="709" w:firstLine="709"/>
        <w:jc w:val="center"/>
        <w:rPr>
          <w:b/>
        </w:rPr>
      </w:pPr>
      <w:r>
        <w:rPr>
          <w:b/>
        </w:rPr>
        <w:t>Бодайбо</w:t>
      </w:r>
    </w:p>
    <w:p w:rsidR="00A828C0" w:rsidRDefault="00AB6AC2" w:rsidP="00A828C0">
      <w:pPr>
        <w:ind w:left="709" w:firstLine="709"/>
        <w:jc w:val="center"/>
        <w:rPr>
          <w:b/>
        </w:rPr>
      </w:pPr>
      <w:r>
        <w:rPr>
          <w:b/>
        </w:rPr>
        <w:t>2016</w:t>
      </w:r>
    </w:p>
    <w:p w:rsidR="002E2C68" w:rsidRPr="001353E9" w:rsidRDefault="002E2C68" w:rsidP="00750969">
      <w:pPr>
        <w:ind w:left="709" w:firstLine="709"/>
        <w:jc w:val="both"/>
        <w:rPr>
          <w:b/>
        </w:rPr>
      </w:pPr>
    </w:p>
    <w:p w:rsidR="001353E9" w:rsidRPr="001353E9" w:rsidRDefault="001353E9" w:rsidP="00750969">
      <w:pPr>
        <w:ind w:left="709" w:firstLine="709"/>
        <w:jc w:val="both"/>
      </w:pPr>
      <w:r w:rsidRPr="001353E9">
        <w:rPr>
          <w:b/>
          <w:bCs/>
          <w:color w:val="000000"/>
        </w:rPr>
        <w:t>I. Организационно-правовое обеспечение образовательной деятельности и система управления</w:t>
      </w:r>
    </w:p>
    <w:p w:rsidR="001353E9" w:rsidRDefault="001353E9" w:rsidP="00750969">
      <w:pPr>
        <w:ind w:left="709" w:firstLine="709"/>
        <w:jc w:val="both"/>
        <w:rPr>
          <w:color w:val="000000"/>
        </w:rPr>
      </w:pPr>
      <w:r w:rsidRPr="001353E9">
        <w:rPr>
          <w:color w:val="000000"/>
        </w:rPr>
        <w:t xml:space="preserve">Полное официальное наименование: государственное </w:t>
      </w:r>
      <w:r>
        <w:rPr>
          <w:color w:val="000000"/>
        </w:rPr>
        <w:t xml:space="preserve">бюджетное профессиональное </w:t>
      </w:r>
      <w:r w:rsidRPr="001353E9">
        <w:rPr>
          <w:color w:val="000000"/>
        </w:rPr>
        <w:t xml:space="preserve">образовательное учреждение </w:t>
      </w:r>
      <w:r>
        <w:rPr>
          <w:color w:val="000000"/>
        </w:rPr>
        <w:t>Иркутской области «Бодайбинский горный техникум»</w:t>
      </w:r>
      <w:r w:rsidRPr="001353E9">
        <w:rPr>
          <w:color w:val="000000"/>
        </w:rPr>
        <w:t>.</w:t>
      </w:r>
      <w:r>
        <w:rPr>
          <w:color w:val="000000"/>
        </w:rPr>
        <w:t>     Учредителем техникума</w:t>
      </w:r>
      <w:r w:rsidRPr="001353E9">
        <w:rPr>
          <w:color w:val="000000"/>
        </w:rPr>
        <w:t xml:space="preserve"> является </w:t>
      </w:r>
      <w:r>
        <w:rPr>
          <w:color w:val="000000"/>
        </w:rPr>
        <w:t>Иркутская область, функции учредителя выполняет министерство образования Иркутской области.</w:t>
      </w:r>
    </w:p>
    <w:p w:rsidR="001353E9" w:rsidRDefault="001353E9" w:rsidP="00750969">
      <w:pPr>
        <w:ind w:left="709" w:firstLine="709"/>
        <w:jc w:val="both"/>
        <w:rPr>
          <w:color w:val="000000"/>
        </w:rPr>
      </w:pPr>
      <w:r w:rsidRPr="001353E9">
        <w:rPr>
          <w:color w:val="000000"/>
        </w:rPr>
        <w:t>Взаимоотношения между Учредителем и образовательным учреждением опр</w:t>
      </w:r>
      <w:r>
        <w:rPr>
          <w:color w:val="000000"/>
        </w:rPr>
        <w:t>еделяются Уставом техникума</w:t>
      </w:r>
      <w:r w:rsidRPr="001353E9">
        <w:rPr>
          <w:color w:val="000000"/>
        </w:rPr>
        <w:t>.</w:t>
      </w:r>
      <w:r>
        <w:rPr>
          <w:color w:val="000000"/>
        </w:rPr>
        <w:t xml:space="preserve"> </w:t>
      </w:r>
    </w:p>
    <w:p w:rsidR="001353E9" w:rsidRDefault="001353E9" w:rsidP="00750969">
      <w:pPr>
        <w:ind w:left="709" w:firstLine="709"/>
        <w:jc w:val="both"/>
        <w:rPr>
          <w:color w:val="000000"/>
        </w:rPr>
      </w:pPr>
      <w:r w:rsidRPr="001353E9">
        <w:rPr>
          <w:color w:val="000000"/>
        </w:rPr>
        <w:t xml:space="preserve">Лицензия на право осуществления образовательной деятельности серии </w:t>
      </w:r>
      <w:r>
        <w:rPr>
          <w:color w:val="000000"/>
        </w:rPr>
        <w:t>38Л01  № 0002139, регистрационный № 7547 от 01 апреля 2015</w:t>
      </w:r>
      <w:r w:rsidRPr="001353E9">
        <w:rPr>
          <w:color w:val="000000"/>
        </w:rPr>
        <w:t xml:space="preserve"> г., срок действия </w:t>
      </w:r>
      <w:r>
        <w:rPr>
          <w:color w:val="000000"/>
        </w:rPr>
        <w:t xml:space="preserve">– бессрочно. </w:t>
      </w:r>
      <w:r w:rsidRPr="001353E9">
        <w:rPr>
          <w:color w:val="000000"/>
        </w:rPr>
        <w:t>Лицензионные нормативы выполняются.</w:t>
      </w:r>
    </w:p>
    <w:p w:rsidR="001353E9" w:rsidRDefault="001353E9" w:rsidP="00750969">
      <w:pPr>
        <w:ind w:left="709" w:firstLine="709"/>
        <w:jc w:val="both"/>
        <w:rPr>
          <w:color w:val="000000"/>
        </w:rPr>
      </w:pPr>
      <w:r>
        <w:rPr>
          <w:color w:val="000000"/>
        </w:rPr>
        <w:t>Свидетельство о государственной ак</w:t>
      </w:r>
      <w:r w:rsidR="00AB6AC2">
        <w:rPr>
          <w:color w:val="000000"/>
        </w:rPr>
        <w:t>кредитации серии 38А01 № 0001209</w:t>
      </w:r>
      <w:r>
        <w:rPr>
          <w:color w:val="000000"/>
        </w:rPr>
        <w:t>, регистрац</w:t>
      </w:r>
      <w:r w:rsidR="00AB6AC2">
        <w:rPr>
          <w:color w:val="000000"/>
        </w:rPr>
        <w:t>ионный № 3069 от 17 ноября 2015</w:t>
      </w:r>
      <w:r>
        <w:rPr>
          <w:color w:val="000000"/>
        </w:rPr>
        <w:t xml:space="preserve"> г., срок действия – до 20 июня 2020 г. </w:t>
      </w:r>
    </w:p>
    <w:p w:rsidR="001353E9" w:rsidRPr="002C70A5" w:rsidRDefault="001353E9" w:rsidP="00750969">
      <w:pPr>
        <w:ind w:left="709" w:firstLine="709"/>
        <w:jc w:val="both"/>
        <w:rPr>
          <w:b/>
          <w:color w:val="000000"/>
        </w:rPr>
      </w:pPr>
      <w:r w:rsidRPr="002C70A5">
        <w:rPr>
          <w:b/>
          <w:i/>
          <w:iCs/>
          <w:color w:val="000000"/>
        </w:rPr>
        <w:t>Структура управления</w:t>
      </w:r>
    </w:p>
    <w:p w:rsidR="003D454D" w:rsidRDefault="001353E9" w:rsidP="00750969">
      <w:pPr>
        <w:ind w:left="709" w:firstLine="709"/>
        <w:jc w:val="both"/>
        <w:rPr>
          <w:color w:val="000000"/>
        </w:rPr>
      </w:pPr>
      <w:r>
        <w:rPr>
          <w:color w:val="000000"/>
        </w:rPr>
        <w:t>Общее руководство техникумом</w:t>
      </w:r>
      <w:r w:rsidRPr="001353E9">
        <w:rPr>
          <w:color w:val="000000"/>
        </w:rPr>
        <w:t xml:space="preserve"> осуществляется на основе сочетания централизованного руководства и самоуправления. Непосредственное управление деятельностью учреждения осуществляет </w:t>
      </w:r>
      <w:r>
        <w:rPr>
          <w:color w:val="000000"/>
        </w:rPr>
        <w:t>директор Яковлев Ю.П., назначенный</w:t>
      </w:r>
      <w:r w:rsidRPr="001353E9">
        <w:rPr>
          <w:color w:val="000000"/>
        </w:rPr>
        <w:t xml:space="preserve"> на должность приказом </w:t>
      </w:r>
      <w:r>
        <w:rPr>
          <w:color w:val="000000"/>
        </w:rPr>
        <w:t>министерства образования Иркутской области</w:t>
      </w:r>
      <w:r w:rsidRPr="001353E9">
        <w:rPr>
          <w:color w:val="000000"/>
        </w:rPr>
        <w:t>, что соответст</w:t>
      </w:r>
      <w:r>
        <w:rPr>
          <w:color w:val="000000"/>
        </w:rPr>
        <w:t>вует требованиям Устава техникума</w:t>
      </w:r>
      <w:r w:rsidR="003D454D">
        <w:rPr>
          <w:color w:val="000000"/>
        </w:rPr>
        <w:t xml:space="preserve">. </w:t>
      </w:r>
    </w:p>
    <w:p w:rsidR="003D454D" w:rsidRDefault="001353E9" w:rsidP="00750969">
      <w:pPr>
        <w:ind w:left="709" w:firstLine="709"/>
        <w:jc w:val="both"/>
        <w:rPr>
          <w:color w:val="000000"/>
        </w:rPr>
      </w:pPr>
      <w:r w:rsidRPr="001353E9">
        <w:rPr>
          <w:color w:val="000000"/>
        </w:rPr>
        <w:t xml:space="preserve">Управление учебным заведением осуществляется в соответствии с законодательством РФ, Уставом </w:t>
      </w:r>
      <w:r w:rsidR="002C64A8">
        <w:rPr>
          <w:color w:val="000000"/>
        </w:rPr>
        <w:t>техникума</w:t>
      </w:r>
      <w:r w:rsidRPr="001353E9">
        <w:rPr>
          <w:color w:val="000000"/>
        </w:rPr>
        <w:t xml:space="preserve"> на принципах сочетания едино</w:t>
      </w:r>
      <w:r w:rsidR="003D454D">
        <w:rPr>
          <w:color w:val="000000"/>
        </w:rPr>
        <w:t>началия и коллегиальности.</w:t>
      </w:r>
    </w:p>
    <w:p w:rsidR="003D454D" w:rsidRDefault="001353E9" w:rsidP="00750969">
      <w:pPr>
        <w:ind w:left="709" w:firstLine="709"/>
        <w:jc w:val="both"/>
        <w:rPr>
          <w:color w:val="000000"/>
        </w:rPr>
      </w:pPr>
      <w:r w:rsidRPr="001353E9">
        <w:rPr>
          <w:color w:val="000000"/>
        </w:rPr>
        <w:t>Формой общественного управления учебным заведением является Сове</w:t>
      </w:r>
      <w:r w:rsidR="002C64A8">
        <w:rPr>
          <w:color w:val="000000"/>
        </w:rPr>
        <w:t>т техникума</w:t>
      </w:r>
      <w:r w:rsidRPr="001353E9">
        <w:rPr>
          <w:color w:val="000000"/>
        </w:rPr>
        <w:t>. Коллегиальные органы управления - Педагогический совет, общее собрание (собрание всег</w:t>
      </w:r>
      <w:r w:rsidR="002C64A8">
        <w:rPr>
          <w:color w:val="000000"/>
        </w:rPr>
        <w:t>о коллектива работников техникума</w:t>
      </w:r>
      <w:r w:rsidRPr="001353E9">
        <w:rPr>
          <w:color w:val="000000"/>
        </w:rPr>
        <w:t>) и другие. Состав органов самоуправления и их компетенции определены Уставом и соо</w:t>
      </w:r>
      <w:r w:rsidR="002C64A8">
        <w:rPr>
          <w:color w:val="000000"/>
        </w:rPr>
        <w:t>тветствующими положениями.</w:t>
      </w:r>
      <w:r w:rsidRPr="001353E9">
        <w:rPr>
          <w:color w:val="000000"/>
        </w:rPr>
        <w:t>     Ст</w:t>
      </w:r>
      <w:r w:rsidR="002C64A8">
        <w:rPr>
          <w:color w:val="000000"/>
        </w:rPr>
        <w:t xml:space="preserve">руктура, и система управления </w:t>
      </w:r>
      <w:r w:rsidRPr="001353E9">
        <w:rPr>
          <w:color w:val="000000"/>
        </w:rPr>
        <w:t>характеризуется целостным механизмом управления структурных подразделений:</w:t>
      </w:r>
    </w:p>
    <w:p w:rsidR="002C64A8" w:rsidRDefault="001353E9" w:rsidP="00750969">
      <w:pPr>
        <w:ind w:left="709" w:firstLine="709"/>
        <w:jc w:val="both"/>
        <w:rPr>
          <w:color w:val="000000"/>
        </w:rPr>
      </w:pPr>
      <w:r w:rsidRPr="002C70A5">
        <w:rPr>
          <w:b/>
          <w:i/>
          <w:iCs/>
          <w:color w:val="000000"/>
        </w:rPr>
        <w:t>структурные подразделения</w:t>
      </w:r>
      <w:r w:rsidRPr="002C70A5">
        <w:rPr>
          <w:b/>
          <w:color w:val="000000"/>
        </w:rPr>
        <w:t>:</w:t>
      </w:r>
      <w:r w:rsidRPr="001353E9">
        <w:rPr>
          <w:color w:val="000000"/>
        </w:rPr>
        <w:t xml:space="preserve"> </w:t>
      </w:r>
      <w:r w:rsidR="002C64A8">
        <w:rPr>
          <w:color w:val="000000"/>
        </w:rPr>
        <w:t>очное отделение, заочное отделение</w:t>
      </w:r>
      <w:r w:rsidRPr="001353E9">
        <w:rPr>
          <w:color w:val="000000"/>
        </w:rPr>
        <w:t xml:space="preserve">; </w:t>
      </w:r>
      <w:r w:rsidR="002C64A8">
        <w:rPr>
          <w:color w:val="000000"/>
        </w:rPr>
        <w:t xml:space="preserve">отделение </w:t>
      </w:r>
      <w:r w:rsidRPr="001353E9">
        <w:rPr>
          <w:color w:val="000000"/>
        </w:rPr>
        <w:t>профессиональной подготовки и</w:t>
      </w:r>
      <w:r w:rsidR="002C64A8">
        <w:rPr>
          <w:color w:val="000000"/>
        </w:rPr>
        <w:t xml:space="preserve"> дополнительног</w:t>
      </w:r>
      <w:r w:rsidR="00D8652D">
        <w:rPr>
          <w:color w:val="000000"/>
        </w:rPr>
        <w:t>о профессионального образования;</w:t>
      </w:r>
      <w:r w:rsidR="002C64A8">
        <w:rPr>
          <w:color w:val="000000"/>
        </w:rPr>
        <w:t xml:space="preserve"> </w:t>
      </w:r>
      <w:r w:rsidRPr="001353E9">
        <w:rPr>
          <w:color w:val="000000"/>
        </w:rPr>
        <w:t xml:space="preserve"> </w:t>
      </w:r>
      <w:r w:rsidR="002C64A8">
        <w:rPr>
          <w:color w:val="000000"/>
        </w:rPr>
        <w:t>учебно-</w:t>
      </w:r>
      <w:r w:rsidR="00E942C6">
        <w:rPr>
          <w:color w:val="000000"/>
        </w:rPr>
        <w:t>производственная деятельность; информационные технологии; учебно-методическая, учебно-исследовательская</w:t>
      </w:r>
      <w:r w:rsidR="00E942C6" w:rsidRPr="001353E9">
        <w:rPr>
          <w:color w:val="000000"/>
        </w:rPr>
        <w:t xml:space="preserve"> </w:t>
      </w:r>
      <w:r w:rsidR="00E942C6">
        <w:rPr>
          <w:color w:val="000000"/>
        </w:rPr>
        <w:t>работа;</w:t>
      </w:r>
      <w:r w:rsidRPr="001353E9">
        <w:rPr>
          <w:color w:val="000000"/>
        </w:rPr>
        <w:t xml:space="preserve"> </w:t>
      </w:r>
      <w:r w:rsidR="00E942C6">
        <w:rPr>
          <w:color w:val="000000"/>
        </w:rPr>
        <w:t>учебно-</w:t>
      </w:r>
      <w:r w:rsidRPr="001353E9">
        <w:rPr>
          <w:color w:val="000000"/>
        </w:rPr>
        <w:t>воспитател</w:t>
      </w:r>
      <w:r w:rsidR="00E942C6">
        <w:rPr>
          <w:color w:val="000000"/>
        </w:rPr>
        <w:t>ьная работа</w:t>
      </w:r>
      <w:r w:rsidRPr="001353E9">
        <w:rPr>
          <w:color w:val="000000"/>
        </w:rPr>
        <w:t>.</w:t>
      </w:r>
    </w:p>
    <w:p w:rsidR="005E1F5D" w:rsidRDefault="002C64A8" w:rsidP="00FA5602">
      <w:pPr>
        <w:ind w:left="709" w:firstLine="709"/>
        <w:jc w:val="both"/>
        <w:rPr>
          <w:color w:val="000000"/>
        </w:rPr>
      </w:pPr>
      <w:r>
        <w:rPr>
          <w:color w:val="000000"/>
        </w:rPr>
        <w:t>Таким образом, с</w:t>
      </w:r>
      <w:r w:rsidR="001353E9" w:rsidRPr="001353E9">
        <w:rPr>
          <w:color w:val="000000"/>
        </w:rPr>
        <w:t>ложившаяся система управления соответст</w:t>
      </w:r>
      <w:r>
        <w:rPr>
          <w:color w:val="000000"/>
        </w:rPr>
        <w:t>вует задачам, решаемым техникумом</w:t>
      </w:r>
      <w:r w:rsidR="001353E9" w:rsidRPr="001353E9">
        <w:rPr>
          <w:color w:val="000000"/>
        </w:rPr>
        <w:t>.</w:t>
      </w:r>
    </w:p>
    <w:p w:rsidR="001353E9" w:rsidRDefault="001353E9" w:rsidP="00FA5602">
      <w:pPr>
        <w:ind w:left="709" w:firstLine="709"/>
        <w:jc w:val="both"/>
        <w:rPr>
          <w:color w:val="000000"/>
        </w:rPr>
      </w:pPr>
      <w:r w:rsidRPr="001353E9">
        <w:rPr>
          <w:b/>
          <w:bCs/>
          <w:color w:val="000000"/>
        </w:rPr>
        <w:t>II. Структура подготовки специалистов</w:t>
      </w:r>
    </w:p>
    <w:p w:rsidR="001353E9" w:rsidRDefault="001353E9" w:rsidP="00750969">
      <w:pPr>
        <w:ind w:left="709" w:firstLine="709"/>
        <w:jc w:val="both"/>
        <w:rPr>
          <w:color w:val="000000"/>
        </w:rPr>
      </w:pPr>
      <w:r>
        <w:rPr>
          <w:color w:val="000000"/>
        </w:rPr>
        <w:t>Техникум</w:t>
      </w:r>
      <w:r w:rsidRPr="001353E9">
        <w:rPr>
          <w:color w:val="000000"/>
        </w:rPr>
        <w:t xml:space="preserve"> является учреждением социально открытым и мобильно реагирующим на потребности рынка труда, это подтверждено увеличением </w:t>
      </w:r>
      <w:r w:rsidR="002E2C68">
        <w:rPr>
          <w:color w:val="000000"/>
        </w:rPr>
        <w:t xml:space="preserve">за отчетный период </w:t>
      </w:r>
      <w:r w:rsidR="009A5EF6">
        <w:rPr>
          <w:color w:val="000000"/>
        </w:rPr>
        <w:t>количества  программ, прошедших процедуру лицензирования:</w:t>
      </w:r>
      <w:r w:rsidRPr="001353E9">
        <w:rPr>
          <w:color w:val="000000"/>
        </w:rPr>
        <w:t xml:space="preserve"> </w:t>
      </w:r>
    </w:p>
    <w:p w:rsidR="0079308B" w:rsidRDefault="0079308B" w:rsidP="001353E9">
      <w:pPr>
        <w:ind w:left="360" w:firstLine="709"/>
        <w:jc w:val="both"/>
        <w:rPr>
          <w:color w:val="000000"/>
        </w:rPr>
      </w:pPr>
    </w:p>
    <w:p w:rsidR="006749E0" w:rsidRDefault="006749E0" w:rsidP="001353E9">
      <w:pPr>
        <w:ind w:left="360" w:firstLine="709"/>
        <w:jc w:val="both"/>
        <w:rPr>
          <w:color w:val="000000"/>
        </w:rPr>
      </w:pPr>
      <w:r>
        <w:rPr>
          <w:color w:val="000000"/>
        </w:rPr>
        <w:t>2013-2014 учебный год:</w:t>
      </w:r>
    </w:p>
    <w:p w:rsidR="006749E0" w:rsidRDefault="006749E0" w:rsidP="001353E9">
      <w:pPr>
        <w:ind w:left="360" w:firstLine="709"/>
        <w:jc w:val="both"/>
        <w:rPr>
          <w:color w:val="000000"/>
        </w:rPr>
      </w:pPr>
    </w:p>
    <w:tbl>
      <w:tblPr>
        <w:tblW w:w="95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80"/>
        <w:gridCol w:w="1260"/>
        <w:gridCol w:w="3280"/>
        <w:gridCol w:w="2260"/>
        <w:gridCol w:w="1420"/>
      </w:tblGrid>
      <w:tr w:rsidR="006749E0" w:rsidRPr="006749E0" w:rsidTr="00CB1C22">
        <w:trPr>
          <w:trHeight w:val="675"/>
        </w:trPr>
        <w:tc>
          <w:tcPr>
            <w:tcW w:w="1280" w:type="dxa"/>
            <w:vMerge w:val="restart"/>
            <w:shd w:val="clear" w:color="auto" w:fill="auto"/>
            <w:textDirection w:val="btLr"/>
            <w:vAlign w:val="center"/>
            <w:hideMark/>
          </w:tcPr>
          <w:p w:rsidR="006749E0" w:rsidRPr="006749E0" w:rsidRDefault="006749E0" w:rsidP="00CB1C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49E0">
              <w:rPr>
                <w:b/>
                <w:bCs/>
                <w:color w:val="000000"/>
                <w:sz w:val="20"/>
                <w:szCs w:val="20"/>
              </w:rPr>
              <w:t>Обучение по ППССЗ</w:t>
            </w:r>
          </w:p>
        </w:tc>
        <w:tc>
          <w:tcPr>
            <w:tcW w:w="1260" w:type="dxa"/>
            <w:vMerge w:val="restart"/>
            <w:shd w:val="clear" w:color="auto" w:fill="auto"/>
            <w:textDirection w:val="btLr"/>
            <w:vAlign w:val="center"/>
            <w:hideMark/>
          </w:tcPr>
          <w:p w:rsidR="006749E0" w:rsidRPr="006749E0" w:rsidRDefault="006749E0" w:rsidP="00CB1C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49E0">
              <w:rPr>
                <w:b/>
                <w:bCs/>
                <w:color w:val="000000"/>
                <w:sz w:val="20"/>
                <w:szCs w:val="20"/>
              </w:rPr>
              <w:t>базовая подготовка</w:t>
            </w:r>
          </w:p>
        </w:tc>
        <w:tc>
          <w:tcPr>
            <w:tcW w:w="3280" w:type="dxa"/>
            <w:shd w:val="clear" w:color="000000" w:fill="FFFFFF"/>
            <w:vAlign w:val="center"/>
            <w:hideMark/>
          </w:tcPr>
          <w:p w:rsidR="006749E0" w:rsidRPr="006749E0" w:rsidRDefault="006749E0" w:rsidP="00CB1C22">
            <w:pPr>
              <w:rPr>
                <w:color w:val="000000"/>
              </w:rPr>
            </w:pPr>
            <w:r w:rsidRPr="006749E0">
              <w:rPr>
                <w:color w:val="000000"/>
              </w:rPr>
              <w:t>Экономика и бухгалтерский учет</w:t>
            </w:r>
          </w:p>
        </w:tc>
        <w:tc>
          <w:tcPr>
            <w:tcW w:w="2260" w:type="dxa"/>
            <w:shd w:val="clear" w:color="000000" w:fill="FFFFFF"/>
            <w:vAlign w:val="center"/>
            <w:hideMark/>
          </w:tcPr>
          <w:p w:rsidR="006749E0" w:rsidRPr="006749E0" w:rsidRDefault="006749E0" w:rsidP="00CB1C22">
            <w:pPr>
              <w:rPr>
                <w:color w:val="000000"/>
              </w:rPr>
            </w:pPr>
            <w:r w:rsidRPr="006749E0">
              <w:rPr>
                <w:color w:val="000000"/>
              </w:rPr>
              <w:t>Основное общее</w:t>
            </w:r>
          </w:p>
        </w:tc>
        <w:tc>
          <w:tcPr>
            <w:tcW w:w="1420" w:type="dxa"/>
            <w:shd w:val="clear" w:color="000000" w:fill="FFFFFF"/>
            <w:noWrap/>
            <w:vAlign w:val="center"/>
            <w:hideMark/>
          </w:tcPr>
          <w:p w:rsidR="006749E0" w:rsidRPr="006749E0" w:rsidRDefault="006749E0" w:rsidP="00CB1C22">
            <w:pPr>
              <w:jc w:val="center"/>
              <w:rPr>
                <w:color w:val="000000"/>
              </w:rPr>
            </w:pPr>
            <w:r w:rsidRPr="006749E0">
              <w:rPr>
                <w:color w:val="000000"/>
              </w:rPr>
              <w:t>2 г. 10 мес.</w:t>
            </w:r>
          </w:p>
        </w:tc>
      </w:tr>
      <w:tr w:rsidR="006749E0" w:rsidRPr="006749E0" w:rsidTr="00CB1C22">
        <w:trPr>
          <w:trHeight w:val="1260"/>
        </w:trPr>
        <w:tc>
          <w:tcPr>
            <w:tcW w:w="1280" w:type="dxa"/>
            <w:vMerge/>
            <w:vAlign w:val="center"/>
            <w:hideMark/>
          </w:tcPr>
          <w:p w:rsidR="006749E0" w:rsidRPr="006749E0" w:rsidRDefault="006749E0" w:rsidP="00CB1C2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:rsidR="006749E0" w:rsidRPr="006749E0" w:rsidRDefault="006749E0" w:rsidP="00CB1C2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0" w:type="dxa"/>
            <w:shd w:val="clear" w:color="000000" w:fill="FFFFFF"/>
            <w:vAlign w:val="center"/>
            <w:hideMark/>
          </w:tcPr>
          <w:p w:rsidR="006749E0" w:rsidRPr="006749E0" w:rsidRDefault="006749E0" w:rsidP="00CB1C22">
            <w:pPr>
              <w:rPr>
                <w:color w:val="000000"/>
              </w:rPr>
            </w:pPr>
            <w:r w:rsidRPr="006749E0">
              <w:rPr>
                <w:color w:val="000000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2260" w:type="dxa"/>
            <w:shd w:val="clear" w:color="000000" w:fill="FFFFFF"/>
            <w:vAlign w:val="center"/>
            <w:hideMark/>
          </w:tcPr>
          <w:p w:rsidR="006749E0" w:rsidRPr="006749E0" w:rsidRDefault="006749E0" w:rsidP="00CB1C22">
            <w:pPr>
              <w:rPr>
                <w:color w:val="000000"/>
              </w:rPr>
            </w:pPr>
            <w:r w:rsidRPr="006749E0">
              <w:rPr>
                <w:color w:val="000000"/>
              </w:rPr>
              <w:t>Основное общее</w:t>
            </w:r>
          </w:p>
        </w:tc>
        <w:tc>
          <w:tcPr>
            <w:tcW w:w="1420" w:type="dxa"/>
            <w:shd w:val="clear" w:color="000000" w:fill="FFFFFF"/>
            <w:noWrap/>
            <w:vAlign w:val="center"/>
            <w:hideMark/>
          </w:tcPr>
          <w:p w:rsidR="006749E0" w:rsidRPr="006749E0" w:rsidRDefault="006749E0" w:rsidP="00CB1C22">
            <w:pPr>
              <w:jc w:val="center"/>
              <w:rPr>
                <w:color w:val="000000"/>
              </w:rPr>
            </w:pPr>
            <w:r w:rsidRPr="006749E0">
              <w:rPr>
                <w:color w:val="000000"/>
              </w:rPr>
              <w:t>3 г. 10 мес.</w:t>
            </w:r>
          </w:p>
        </w:tc>
      </w:tr>
      <w:tr w:rsidR="006749E0" w:rsidRPr="006749E0" w:rsidTr="00CB1C22">
        <w:trPr>
          <w:trHeight w:val="405"/>
        </w:trPr>
        <w:tc>
          <w:tcPr>
            <w:tcW w:w="1280" w:type="dxa"/>
            <w:vMerge/>
            <w:vAlign w:val="center"/>
            <w:hideMark/>
          </w:tcPr>
          <w:p w:rsidR="006749E0" w:rsidRPr="006749E0" w:rsidRDefault="006749E0" w:rsidP="00CB1C2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:rsidR="006749E0" w:rsidRPr="006749E0" w:rsidRDefault="006749E0" w:rsidP="00CB1C2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0" w:type="dxa"/>
            <w:shd w:val="clear" w:color="000000" w:fill="FFFFFF"/>
            <w:vAlign w:val="center"/>
            <w:hideMark/>
          </w:tcPr>
          <w:p w:rsidR="006749E0" w:rsidRPr="006749E0" w:rsidRDefault="006749E0" w:rsidP="00CB1C22">
            <w:pPr>
              <w:rPr>
                <w:color w:val="000000"/>
              </w:rPr>
            </w:pPr>
            <w:r w:rsidRPr="006749E0">
              <w:rPr>
                <w:color w:val="000000"/>
              </w:rPr>
              <w:t>Маркшейдерское дело</w:t>
            </w:r>
          </w:p>
        </w:tc>
        <w:tc>
          <w:tcPr>
            <w:tcW w:w="2260" w:type="dxa"/>
            <w:shd w:val="clear" w:color="000000" w:fill="FFFFFF"/>
            <w:vAlign w:val="center"/>
            <w:hideMark/>
          </w:tcPr>
          <w:p w:rsidR="006749E0" w:rsidRPr="006749E0" w:rsidRDefault="006749E0" w:rsidP="00CB1C22">
            <w:pPr>
              <w:rPr>
                <w:color w:val="000000"/>
              </w:rPr>
            </w:pPr>
            <w:r w:rsidRPr="006749E0">
              <w:rPr>
                <w:color w:val="000000"/>
              </w:rPr>
              <w:t>Основное общее</w:t>
            </w:r>
          </w:p>
        </w:tc>
        <w:tc>
          <w:tcPr>
            <w:tcW w:w="1420" w:type="dxa"/>
            <w:shd w:val="clear" w:color="000000" w:fill="FFFFFF"/>
            <w:noWrap/>
            <w:vAlign w:val="center"/>
            <w:hideMark/>
          </w:tcPr>
          <w:p w:rsidR="006749E0" w:rsidRPr="006749E0" w:rsidRDefault="006749E0" w:rsidP="00CB1C22">
            <w:pPr>
              <w:jc w:val="center"/>
              <w:rPr>
                <w:color w:val="000000"/>
              </w:rPr>
            </w:pPr>
            <w:r w:rsidRPr="006749E0">
              <w:rPr>
                <w:color w:val="000000"/>
              </w:rPr>
              <w:t>3 г. 10 мес.</w:t>
            </w:r>
          </w:p>
        </w:tc>
      </w:tr>
      <w:tr w:rsidR="006749E0" w:rsidRPr="006749E0" w:rsidTr="00CB1C22">
        <w:trPr>
          <w:trHeight w:val="405"/>
        </w:trPr>
        <w:tc>
          <w:tcPr>
            <w:tcW w:w="1280" w:type="dxa"/>
            <w:vMerge/>
            <w:vAlign w:val="center"/>
            <w:hideMark/>
          </w:tcPr>
          <w:p w:rsidR="006749E0" w:rsidRPr="006749E0" w:rsidRDefault="006749E0" w:rsidP="00CB1C2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:rsidR="006749E0" w:rsidRPr="006749E0" w:rsidRDefault="006749E0" w:rsidP="00CB1C2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0" w:type="dxa"/>
            <w:shd w:val="clear" w:color="000000" w:fill="FFFFFF"/>
            <w:vAlign w:val="center"/>
            <w:hideMark/>
          </w:tcPr>
          <w:p w:rsidR="006749E0" w:rsidRPr="006749E0" w:rsidRDefault="006749E0" w:rsidP="00CB1C22">
            <w:pPr>
              <w:rPr>
                <w:color w:val="000000"/>
              </w:rPr>
            </w:pPr>
            <w:r w:rsidRPr="006749E0">
              <w:rPr>
                <w:color w:val="000000"/>
              </w:rPr>
              <w:t>Открытые горные работы</w:t>
            </w:r>
          </w:p>
        </w:tc>
        <w:tc>
          <w:tcPr>
            <w:tcW w:w="2260" w:type="dxa"/>
            <w:shd w:val="clear" w:color="000000" w:fill="FFFFFF"/>
            <w:vAlign w:val="center"/>
            <w:hideMark/>
          </w:tcPr>
          <w:p w:rsidR="006749E0" w:rsidRPr="006749E0" w:rsidRDefault="006749E0" w:rsidP="00CB1C22">
            <w:pPr>
              <w:rPr>
                <w:color w:val="000000"/>
              </w:rPr>
            </w:pPr>
            <w:r w:rsidRPr="006749E0">
              <w:rPr>
                <w:color w:val="000000"/>
              </w:rPr>
              <w:t>Основное общее</w:t>
            </w:r>
          </w:p>
        </w:tc>
        <w:tc>
          <w:tcPr>
            <w:tcW w:w="1420" w:type="dxa"/>
            <w:shd w:val="clear" w:color="000000" w:fill="FFFFFF"/>
            <w:noWrap/>
            <w:vAlign w:val="center"/>
            <w:hideMark/>
          </w:tcPr>
          <w:p w:rsidR="006749E0" w:rsidRPr="006749E0" w:rsidRDefault="006749E0" w:rsidP="00CB1C22">
            <w:pPr>
              <w:jc w:val="center"/>
              <w:rPr>
                <w:color w:val="000000"/>
              </w:rPr>
            </w:pPr>
            <w:r w:rsidRPr="006749E0">
              <w:rPr>
                <w:color w:val="000000"/>
              </w:rPr>
              <w:t>3 г. 10 мес.</w:t>
            </w:r>
          </w:p>
        </w:tc>
      </w:tr>
    </w:tbl>
    <w:p w:rsidR="00750969" w:rsidRDefault="00750969" w:rsidP="00750969">
      <w:pPr>
        <w:jc w:val="both"/>
        <w:rPr>
          <w:color w:val="000000"/>
        </w:rPr>
      </w:pPr>
    </w:p>
    <w:p w:rsidR="00C97499" w:rsidRDefault="00C97499" w:rsidP="00750969">
      <w:pPr>
        <w:ind w:left="708" w:firstLine="708"/>
        <w:jc w:val="both"/>
        <w:rPr>
          <w:color w:val="000000"/>
        </w:rPr>
      </w:pPr>
    </w:p>
    <w:p w:rsidR="00C97499" w:rsidRDefault="00C97499" w:rsidP="00750969">
      <w:pPr>
        <w:ind w:left="708" w:firstLine="708"/>
        <w:jc w:val="both"/>
        <w:rPr>
          <w:color w:val="000000"/>
        </w:rPr>
      </w:pPr>
    </w:p>
    <w:p w:rsidR="006749E0" w:rsidRDefault="006749E0" w:rsidP="00750969">
      <w:pPr>
        <w:ind w:left="708" w:firstLine="708"/>
        <w:jc w:val="both"/>
        <w:rPr>
          <w:color w:val="000000"/>
        </w:rPr>
      </w:pPr>
      <w:r>
        <w:rPr>
          <w:color w:val="000000"/>
        </w:rPr>
        <w:t>2014-2015 учебный год:</w:t>
      </w:r>
    </w:p>
    <w:p w:rsidR="006749E0" w:rsidRDefault="006749E0" w:rsidP="001353E9">
      <w:pPr>
        <w:ind w:left="360" w:firstLine="709"/>
        <w:jc w:val="both"/>
        <w:rPr>
          <w:color w:val="000000"/>
        </w:rPr>
      </w:pPr>
    </w:p>
    <w:tbl>
      <w:tblPr>
        <w:tblW w:w="950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80"/>
        <w:gridCol w:w="1260"/>
        <w:gridCol w:w="3280"/>
        <w:gridCol w:w="2260"/>
        <w:gridCol w:w="1420"/>
      </w:tblGrid>
      <w:tr w:rsidR="006749E0" w:rsidRPr="006749E0" w:rsidTr="00802803">
        <w:trPr>
          <w:trHeight w:val="405"/>
        </w:trPr>
        <w:tc>
          <w:tcPr>
            <w:tcW w:w="1280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6749E0" w:rsidRPr="009A5EF6" w:rsidRDefault="006749E0" w:rsidP="006749E0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9A5EF6">
              <w:rPr>
                <w:b/>
                <w:bCs/>
                <w:color w:val="FF0000"/>
                <w:sz w:val="20"/>
                <w:szCs w:val="20"/>
              </w:rPr>
              <w:t>Обучение по ППКРС</w:t>
            </w:r>
          </w:p>
        </w:tc>
        <w:tc>
          <w:tcPr>
            <w:tcW w:w="1260" w:type="dxa"/>
            <w:vMerge w:val="restart"/>
            <w:shd w:val="clear" w:color="000000" w:fill="FFFFFF"/>
            <w:noWrap/>
            <w:textDirection w:val="btLr"/>
            <w:vAlign w:val="center"/>
            <w:hideMark/>
          </w:tcPr>
          <w:p w:rsidR="006749E0" w:rsidRPr="009A5EF6" w:rsidRDefault="006749E0" w:rsidP="006749E0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9A5EF6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280" w:type="dxa"/>
            <w:shd w:val="clear" w:color="000000" w:fill="FFFFFF"/>
            <w:vAlign w:val="center"/>
            <w:hideMark/>
          </w:tcPr>
          <w:p w:rsidR="006749E0" w:rsidRPr="009A5EF6" w:rsidRDefault="006749E0" w:rsidP="006749E0">
            <w:pPr>
              <w:rPr>
                <w:b/>
                <w:color w:val="FF0000"/>
              </w:rPr>
            </w:pPr>
            <w:r w:rsidRPr="009A5EF6">
              <w:rPr>
                <w:b/>
                <w:color w:val="FF0000"/>
              </w:rPr>
              <w:t>Автомеханик</w:t>
            </w:r>
          </w:p>
        </w:tc>
        <w:tc>
          <w:tcPr>
            <w:tcW w:w="2260" w:type="dxa"/>
            <w:shd w:val="clear" w:color="000000" w:fill="FFFFFF"/>
            <w:vAlign w:val="center"/>
            <w:hideMark/>
          </w:tcPr>
          <w:p w:rsidR="006749E0" w:rsidRPr="009A5EF6" w:rsidRDefault="006749E0" w:rsidP="006749E0">
            <w:pPr>
              <w:rPr>
                <w:b/>
                <w:color w:val="FF0000"/>
              </w:rPr>
            </w:pPr>
            <w:r w:rsidRPr="009A5EF6">
              <w:rPr>
                <w:b/>
                <w:color w:val="FF0000"/>
              </w:rPr>
              <w:t>Основное общее</w:t>
            </w:r>
          </w:p>
        </w:tc>
        <w:tc>
          <w:tcPr>
            <w:tcW w:w="1420" w:type="dxa"/>
            <w:shd w:val="clear" w:color="000000" w:fill="FFFFFF"/>
            <w:noWrap/>
            <w:vAlign w:val="center"/>
            <w:hideMark/>
          </w:tcPr>
          <w:p w:rsidR="006749E0" w:rsidRPr="009A5EF6" w:rsidRDefault="006749E0" w:rsidP="006749E0">
            <w:pPr>
              <w:jc w:val="center"/>
              <w:rPr>
                <w:b/>
                <w:color w:val="FF0000"/>
              </w:rPr>
            </w:pPr>
            <w:r w:rsidRPr="009A5EF6">
              <w:rPr>
                <w:b/>
                <w:color w:val="FF0000"/>
              </w:rPr>
              <w:t>2 г. 10 мес.</w:t>
            </w:r>
          </w:p>
        </w:tc>
      </w:tr>
      <w:tr w:rsidR="006749E0" w:rsidRPr="006749E0" w:rsidTr="00802803">
        <w:trPr>
          <w:trHeight w:val="436"/>
        </w:trPr>
        <w:tc>
          <w:tcPr>
            <w:tcW w:w="1280" w:type="dxa"/>
            <w:vMerge/>
            <w:vAlign w:val="center"/>
            <w:hideMark/>
          </w:tcPr>
          <w:p w:rsidR="006749E0" w:rsidRPr="009A5EF6" w:rsidRDefault="006749E0" w:rsidP="006749E0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:rsidR="006749E0" w:rsidRPr="009A5EF6" w:rsidRDefault="006749E0" w:rsidP="006749E0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80" w:type="dxa"/>
            <w:shd w:val="clear" w:color="000000" w:fill="FFFFFF"/>
            <w:vAlign w:val="center"/>
            <w:hideMark/>
          </w:tcPr>
          <w:p w:rsidR="006749E0" w:rsidRPr="009A5EF6" w:rsidRDefault="006749E0" w:rsidP="006749E0">
            <w:pPr>
              <w:rPr>
                <w:b/>
                <w:color w:val="FF0000"/>
              </w:rPr>
            </w:pPr>
            <w:r w:rsidRPr="009A5EF6">
              <w:rPr>
                <w:b/>
                <w:color w:val="FF0000"/>
              </w:rPr>
              <w:t>Социальный работник</w:t>
            </w:r>
          </w:p>
        </w:tc>
        <w:tc>
          <w:tcPr>
            <w:tcW w:w="2260" w:type="dxa"/>
            <w:shd w:val="clear" w:color="000000" w:fill="FFFFFF"/>
            <w:vAlign w:val="center"/>
            <w:hideMark/>
          </w:tcPr>
          <w:p w:rsidR="006749E0" w:rsidRPr="009A5EF6" w:rsidRDefault="006749E0" w:rsidP="006749E0">
            <w:pPr>
              <w:rPr>
                <w:b/>
                <w:color w:val="FF0000"/>
              </w:rPr>
            </w:pPr>
            <w:r w:rsidRPr="009A5EF6">
              <w:rPr>
                <w:b/>
                <w:color w:val="FF0000"/>
              </w:rPr>
              <w:t>Основное общее</w:t>
            </w:r>
          </w:p>
        </w:tc>
        <w:tc>
          <w:tcPr>
            <w:tcW w:w="1420" w:type="dxa"/>
            <w:shd w:val="clear" w:color="000000" w:fill="FFFFFF"/>
            <w:noWrap/>
            <w:vAlign w:val="center"/>
            <w:hideMark/>
          </w:tcPr>
          <w:p w:rsidR="006749E0" w:rsidRPr="009A5EF6" w:rsidRDefault="006749E0" w:rsidP="006749E0">
            <w:pPr>
              <w:jc w:val="center"/>
              <w:rPr>
                <w:b/>
                <w:color w:val="FF0000"/>
              </w:rPr>
            </w:pPr>
            <w:r w:rsidRPr="009A5EF6">
              <w:rPr>
                <w:b/>
                <w:color w:val="FF0000"/>
              </w:rPr>
              <w:t>2 г. 10 мес.</w:t>
            </w:r>
          </w:p>
        </w:tc>
      </w:tr>
      <w:tr w:rsidR="006749E0" w:rsidRPr="006749E0" w:rsidTr="00802803">
        <w:trPr>
          <w:trHeight w:val="675"/>
        </w:trPr>
        <w:tc>
          <w:tcPr>
            <w:tcW w:w="1280" w:type="dxa"/>
            <w:vMerge w:val="restart"/>
            <w:shd w:val="clear" w:color="auto" w:fill="auto"/>
            <w:textDirection w:val="btLr"/>
            <w:vAlign w:val="center"/>
            <w:hideMark/>
          </w:tcPr>
          <w:p w:rsidR="006749E0" w:rsidRPr="006749E0" w:rsidRDefault="006749E0" w:rsidP="006749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49E0">
              <w:rPr>
                <w:b/>
                <w:bCs/>
                <w:color w:val="000000"/>
                <w:sz w:val="20"/>
                <w:szCs w:val="20"/>
              </w:rPr>
              <w:t>Обучение по ППССЗ</w:t>
            </w:r>
          </w:p>
        </w:tc>
        <w:tc>
          <w:tcPr>
            <w:tcW w:w="1260" w:type="dxa"/>
            <w:vMerge w:val="restart"/>
            <w:shd w:val="clear" w:color="auto" w:fill="auto"/>
            <w:textDirection w:val="btLr"/>
            <w:vAlign w:val="center"/>
            <w:hideMark/>
          </w:tcPr>
          <w:p w:rsidR="006749E0" w:rsidRPr="006749E0" w:rsidRDefault="006749E0" w:rsidP="006749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49E0">
              <w:rPr>
                <w:b/>
                <w:bCs/>
                <w:color w:val="000000"/>
                <w:sz w:val="20"/>
                <w:szCs w:val="20"/>
              </w:rPr>
              <w:t>базовая подготовка</w:t>
            </w:r>
          </w:p>
        </w:tc>
        <w:tc>
          <w:tcPr>
            <w:tcW w:w="3280" w:type="dxa"/>
            <w:shd w:val="clear" w:color="000000" w:fill="FFFFFF"/>
            <w:vAlign w:val="center"/>
            <w:hideMark/>
          </w:tcPr>
          <w:p w:rsidR="006749E0" w:rsidRPr="006749E0" w:rsidRDefault="006749E0" w:rsidP="006749E0">
            <w:pPr>
              <w:rPr>
                <w:color w:val="000000"/>
              </w:rPr>
            </w:pPr>
            <w:r w:rsidRPr="006749E0">
              <w:rPr>
                <w:color w:val="000000"/>
              </w:rPr>
              <w:t>Экономика и бухгалтерский учет</w:t>
            </w:r>
          </w:p>
        </w:tc>
        <w:tc>
          <w:tcPr>
            <w:tcW w:w="2260" w:type="dxa"/>
            <w:shd w:val="clear" w:color="000000" w:fill="FFFFFF"/>
            <w:vAlign w:val="center"/>
            <w:hideMark/>
          </w:tcPr>
          <w:p w:rsidR="006749E0" w:rsidRPr="006749E0" w:rsidRDefault="006749E0" w:rsidP="006749E0">
            <w:pPr>
              <w:rPr>
                <w:color w:val="000000"/>
              </w:rPr>
            </w:pPr>
            <w:r w:rsidRPr="006749E0">
              <w:rPr>
                <w:color w:val="000000"/>
              </w:rPr>
              <w:t>Основное общее</w:t>
            </w:r>
          </w:p>
        </w:tc>
        <w:tc>
          <w:tcPr>
            <w:tcW w:w="1420" w:type="dxa"/>
            <w:shd w:val="clear" w:color="000000" w:fill="FFFFFF"/>
            <w:noWrap/>
            <w:vAlign w:val="center"/>
            <w:hideMark/>
          </w:tcPr>
          <w:p w:rsidR="006749E0" w:rsidRPr="006749E0" w:rsidRDefault="006749E0" w:rsidP="006749E0">
            <w:pPr>
              <w:jc w:val="center"/>
              <w:rPr>
                <w:color w:val="000000"/>
              </w:rPr>
            </w:pPr>
            <w:r w:rsidRPr="006749E0">
              <w:rPr>
                <w:color w:val="000000"/>
              </w:rPr>
              <w:t>2 г. 10 мес.</w:t>
            </w:r>
          </w:p>
        </w:tc>
      </w:tr>
      <w:tr w:rsidR="006749E0" w:rsidRPr="006749E0" w:rsidTr="00802803">
        <w:trPr>
          <w:trHeight w:val="1260"/>
        </w:trPr>
        <w:tc>
          <w:tcPr>
            <w:tcW w:w="1280" w:type="dxa"/>
            <w:vMerge/>
            <w:vAlign w:val="center"/>
            <w:hideMark/>
          </w:tcPr>
          <w:p w:rsidR="006749E0" w:rsidRPr="006749E0" w:rsidRDefault="006749E0" w:rsidP="006749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:rsidR="006749E0" w:rsidRPr="006749E0" w:rsidRDefault="006749E0" w:rsidP="006749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0" w:type="dxa"/>
            <w:shd w:val="clear" w:color="000000" w:fill="FFFFFF"/>
            <w:vAlign w:val="center"/>
            <w:hideMark/>
          </w:tcPr>
          <w:p w:rsidR="006749E0" w:rsidRPr="006749E0" w:rsidRDefault="006749E0" w:rsidP="006749E0">
            <w:pPr>
              <w:rPr>
                <w:color w:val="000000"/>
              </w:rPr>
            </w:pPr>
            <w:r w:rsidRPr="006749E0">
              <w:rPr>
                <w:color w:val="000000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2260" w:type="dxa"/>
            <w:shd w:val="clear" w:color="000000" w:fill="FFFFFF"/>
            <w:vAlign w:val="center"/>
            <w:hideMark/>
          </w:tcPr>
          <w:p w:rsidR="006749E0" w:rsidRPr="006749E0" w:rsidRDefault="006749E0" w:rsidP="006749E0">
            <w:pPr>
              <w:rPr>
                <w:color w:val="000000"/>
              </w:rPr>
            </w:pPr>
            <w:r w:rsidRPr="006749E0">
              <w:rPr>
                <w:color w:val="000000"/>
              </w:rPr>
              <w:t>Основное общее</w:t>
            </w:r>
          </w:p>
        </w:tc>
        <w:tc>
          <w:tcPr>
            <w:tcW w:w="1420" w:type="dxa"/>
            <w:shd w:val="clear" w:color="000000" w:fill="FFFFFF"/>
            <w:noWrap/>
            <w:vAlign w:val="center"/>
            <w:hideMark/>
          </w:tcPr>
          <w:p w:rsidR="006749E0" w:rsidRPr="006749E0" w:rsidRDefault="006749E0" w:rsidP="006749E0">
            <w:pPr>
              <w:jc w:val="center"/>
              <w:rPr>
                <w:color w:val="000000"/>
              </w:rPr>
            </w:pPr>
            <w:r w:rsidRPr="006749E0">
              <w:rPr>
                <w:color w:val="000000"/>
              </w:rPr>
              <w:t>3 г. 10 мес.</w:t>
            </w:r>
          </w:p>
        </w:tc>
      </w:tr>
      <w:tr w:rsidR="006749E0" w:rsidRPr="006749E0" w:rsidTr="00802803">
        <w:trPr>
          <w:trHeight w:val="945"/>
        </w:trPr>
        <w:tc>
          <w:tcPr>
            <w:tcW w:w="1280" w:type="dxa"/>
            <w:vMerge/>
            <w:vAlign w:val="center"/>
            <w:hideMark/>
          </w:tcPr>
          <w:p w:rsidR="006749E0" w:rsidRPr="006749E0" w:rsidRDefault="006749E0" w:rsidP="006749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:rsidR="006749E0" w:rsidRPr="006749E0" w:rsidRDefault="006749E0" w:rsidP="006749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0" w:type="dxa"/>
            <w:shd w:val="clear" w:color="000000" w:fill="FFFFFF"/>
            <w:vAlign w:val="center"/>
            <w:hideMark/>
          </w:tcPr>
          <w:p w:rsidR="006749E0" w:rsidRPr="009A5EF6" w:rsidRDefault="006749E0" w:rsidP="006749E0">
            <w:pPr>
              <w:rPr>
                <w:b/>
                <w:color w:val="FF0000"/>
              </w:rPr>
            </w:pPr>
            <w:r w:rsidRPr="009A5EF6">
              <w:rPr>
                <w:b/>
                <w:color w:val="FF0000"/>
              </w:rPr>
              <w:t>Геологическая съемка, поиски и разведка месторождений полезных ископаемых</w:t>
            </w:r>
          </w:p>
        </w:tc>
        <w:tc>
          <w:tcPr>
            <w:tcW w:w="2260" w:type="dxa"/>
            <w:shd w:val="clear" w:color="000000" w:fill="FFFFFF"/>
            <w:vAlign w:val="center"/>
            <w:hideMark/>
          </w:tcPr>
          <w:p w:rsidR="006749E0" w:rsidRPr="009A5EF6" w:rsidRDefault="006749E0" w:rsidP="006749E0">
            <w:pPr>
              <w:rPr>
                <w:b/>
                <w:color w:val="FF0000"/>
              </w:rPr>
            </w:pPr>
            <w:r w:rsidRPr="009A5EF6">
              <w:rPr>
                <w:b/>
                <w:color w:val="FF0000"/>
              </w:rPr>
              <w:t>Основное общее</w:t>
            </w:r>
          </w:p>
        </w:tc>
        <w:tc>
          <w:tcPr>
            <w:tcW w:w="1420" w:type="dxa"/>
            <w:shd w:val="clear" w:color="000000" w:fill="FFFFFF"/>
            <w:noWrap/>
            <w:vAlign w:val="center"/>
            <w:hideMark/>
          </w:tcPr>
          <w:p w:rsidR="006749E0" w:rsidRPr="009A5EF6" w:rsidRDefault="006749E0" w:rsidP="006749E0">
            <w:pPr>
              <w:jc w:val="center"/>
              <w:rPr>
                <w:b/>
                <w:color w:val="FF0000"/>
              </w:rPr>
            </w:pPr>
            <w:r w:rsidRPr="009A5EF6">
              <w:rPr>
                <w:b/>
                <w:color w:val="FF0000"/>
              </w:rPr>
              <w:t>3 г. 10 мес.</w:t>
            </w:r>
          </w:p>
        </w:tc>
      </w:tr>
      <w:tr w:rsidR="006749E0" w:rsidRPr="006749E0" w:rsidTr="00802803">
        <w:trPr>
          <w:trHeight w:val="405"/>
        </w:trPr>
        <w:tc>
          <w:tcPr>
            <w:tcW w:w="1280" w:type="dxa"/>
            <w:vMerge/>
            <w:vAlign w:val="center"/>
            <w:hideMark/>
          </w:tcPr>
          <w:p w:rsidR="006749E0" w:rsidRPr="006749E0" w:rsidRDefault="006749E0" w:rsidP="006749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:rsidR="006749E0" w:rsidRPr="006749E0" w:rsidRDefault="006749E0" w:rsidP="006749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0" w:type="dxa"/>
            <w:shd w:val="clear" w:color="000000" w:fill="FFFFFF"/>
            <w:vAlign w:val="center"/>
            <w:hideMark/>
          </w:tcPr>
          <w:p w:rsidR="006749E0" w:rsidRPr="006749E0" w:rsidRDefault="006749E0" w:rsidP="006749E0">
            <w:pPr>
              <w:rPr>
                <w:color w:val="000000"/>
              </w:rPr>
            </w:pPr>
            <w:r w:rsidRPr="006749E0">
              <w:rPr>
                <w:color w:val="000000"/>
              </w:rPr>
              <w:t>Маркшейдерское дело</w:t>
            </w:r>
          </w:p>
        </w:tc>
        <w:tc>
          <w:tcPr>
            <w:tcW w:w="2260" w:type="dxa"/>
            <w:shd w:val="clear" w:color="000000" w:fill="FFFFFF"/>
            <w:vAlign w:val="center"/>
            <w:hideMark/>
          </w:tcPr>
          <w:p w:rsidR="006749E0" w:rsidRPr="006749E0" w:rsidRDefault="006749E0" w:rsidP="006749E0">
            <w:pPr>
              <w:rPr>
                <w:color w:val="000000"/>
              </w:rPr>
            </w:pPr>
            <w:r w:rsidRPr="006749E0">
              <w:rPr>
                <w:color w:val="000000"/>
              </w:rPr>
              <w:t>Основное общее</w:t>
            </w:r>
          </w:p>
        </w:tc>
        <w:tc>
          <w:tcPr>
            <w:tcW w:w="1420" w:type="dxa"/>
            <w:shd w:val="clear" w:color="000000" w:fill="FFFFFF"/>
            <w:noWrap/>
            <w:vAlign w:val="center"/>
            <w:hideMark/>
          </w:tcPr>
          <w:p w:rsidR="006749E0" w:rsidRPr="006749E0" w:rsidRDefault="006749E0" w:rsidP="006749E0">
            <w:pPr>
              <w:jc w:val="center"/>
              <w:rPr>
                <w:color w:val="000000"/>
              </w:rPr>
            </w:pPr>
            <w:r w:rsidRPr="006749E0">
              <w:rPr>
                <w:color w:val="000000"/>
              </w:rPr>
              <w:t>3 г. 10 мес.</w:t>
            </w:r>
          </w:p>
        </w:tc>
      </w:tr>
      <w:tr w:rsidR="006749E0" w:rsidRPr="006749E0" w:rsidTr="00802803">
        <w:trPr>
          <w:trHeight w:val="405"/>
        </w:trPr>
        <w:tc>
          <w:tcPr>
            <w:tcW w:w="1280" w:type="dxa"/>
            <w:vMerge/>
            <w:vAlign w:val="center"/>
            <w:hideMark/>
          </w:tcPr>
          <w:p w:rsidR="006749E0" w:rsidRPr="006749E0" w:rsidRDefault="006749E0" w:rsidP="006749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:rsidR="006749E0" w:rsidRPr="006749E0" w:rsidRDefault="006749E0" w:rsidP="006749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0" w:type="dxa"/>
            <w:shd w:val="clear" w:color="000000" w:fill="FFFFFF"/>
            <w:vAlign w:val="center"/>
            <w:hideMark/>
          </w:tcPr>
          <w:p w:rsidR="006749E0" w:rsidRPr="006749E0" w:rsidRDefault="006749E0" w:rsidP="006749E0">
            <w:pPr>
              <w:rPr>
                <w:color w:val="000000"/>
              </w:rPr>
            </w:pPr>
            <w:r w:rsidRPr="006749E0">
              <w:rPr>
                <w:color w:val="000000"/>
              </w:rPr>
              <w:t>Открытые горные работы</w:t>
            </w:r>
          </w:p>
        </w:tc>
        <w:tc>
          <w:tcPr>
            <w:tcW w:w="2260" w:type="dxa"/>
            <w:shd w:val="clear" w:color="000000" w:fill="FFFFFF"/>
            <w:vAlign w:val="center"/>
            <w:hideMark/>
          </w:tcPr>
          <w:p w:rsidR="006749E0" w:rsidRPr="006749E0" w:rsidRDefault="006749E0" w:rsidP="006749E0">
            <w:pPr>
              <w:rPr>
                <w:color w:val="000000"/>
              </w:rPr>
            </w:pPr>
            <w:r w:rsidRPr="006749E0">
              <w:rPr>
                <w:color w:val="000000"/>
              </w:rPr>
              <w:t>Основное общее</w:t>
            </w:r>
          </w:p>
        </w:tc>
        <w:tc>
          <w:tcPr>
            <w:tcW w:w="1420" w:type="dxa"/>
            <w:shd w:val="clear" w:color="000000" w:fill="FFFFFF"/>
            <w:noWrap/>
            <w:vAlign w:val="center"/>
            <w:hideMark/>
          </w:tcPr>
          <w:p w:rsidR="006749E0" w:rsidRPr="006749E0" w:rsidRDefault="006749E0" w:rsidP="006749E0">
            <w:pPr>
              <w:jc w:val="center"/>
              <w:rPr>
                <w:color w:val="000000"/>
              </w:rPr>
            </w:pPr>
            <w:r w:rsidRPr="006749E0">
              <w:rPr>
                <w:color w:val="000000"/>
              </w:rPr>
              <w:t>3 г. 10 мес.</w:t>
            </w:r>
          </w:p>
        </w:tc>
      </w:tr>
    </w:tbl>
    <w:p w:rsidR="006749E0" w:rsidRDefault="006749E0" w:rsidP="001353E9">
      <w:pPr>
        <w:ind w:left="360" w:firstLine="709"/>
        <w:jc w:val="both"/>
        <w:rPr>
          <w:color w:val="000000"/>
        </w:rPr>
      </w:pPr>
    </w:p>
    <w:p w:rsidR="006E3016" w:rsidRDefault="006E3016" w:rsidP="00750969">
      <w:pPr>
        <w:ind w:left="709" w:firstLine="709"/>
        <w:jc w:val="both"/>
        <w:rPr>
          <w:color w:val="000000"/>
        </w:rPr>
      </w:pPr>
    </w:p>
    <w:p w:rsidR="006E3016" w:rsidRDefault="006E3016" w:rsidP="006E3016">
      <w:pPr>
        <w:ind w:left="709" w:firstLine="709"/>
        <w:jc w:val="both"/>
        <w:rPr>
          <w:color w:val="000000"/>
        </w:rPr>
      </w:pPr>
      <w:r>
        <w:rPr>
          <w:color w:val="000000"/>
        </w:rPr>
        <w:t>Все образовательные программы (кроме социального работника) прошли процедуру государственной аккредитации.</w:t>
      </w:r>
    </w:p>
    <w:p w:rsidR="006749E0" w:rsidRDefault="006749E0" w:rsidP="00750969">
      <w:pPr>
        <w:ind w:left="709" w:firstLine="709"/>
        <w:jc w:val="both"/>
        <w:rPr>
          <w:color w:val="000000"/>
        </w:rPr>
      </w:pPr>
      <w:r w:rsidRPr="001353E9">
        <w:rPr>
          <w:color w:val="000000"/>
        </w:rPr>
        <w:t xml:space="preserve">Сравнение перечня реализуемых основных профессиональных образовательных программ </w:t>
      </w:r>
      <w:r>
        <w:rPr>
          <w:color w:val="000000"/>
        </w:rPr>
        <w:t>за отчетный период</w:t>
      </w:r>
      <w:r w:rsidRPr="001353E9">
        <w:rPr>
          <w:color w:val="000000"/>
        </w:rPr>
        <w:t xml:space="preserve"> отразил положительную динамику увеличения количества реализуемых программ </w:t>
      </w:r>
      <w:r>
        <w:rPr>
          <w:color w:val="000000"/>
        </w:rPr>
        <w:t xml:space="preserve">подготовки специалистов среднего звена </w:t>
      </w:r>
      <w:r w:rsidR="00F809B1">
        <w:rPr>
          <w:color w:val="000000"/>
        </w:rPr>
        <w:t xml:space="preserve">базового уровня </w:t>
      </w:r>
      <w:r>
        <w:rPr>
          <w:color w:val="000000"/>
        </w:rPr>
        <w:t>и программ подготовки квалифицированных ра</w:t>
      </w:r>
      <w:r w:rsidR="005E1F5D">
        <w:rPr>
          <w:color w:val="000000"/>
        </w:rPr>
        <w:t>бочих, служащих.</w:t>
      </w:r>
    </w:p>
    <w:p w:rsidR="000E76B4" w:rsidRDefault="0042563A" w:rsidP="000E76B4">
      <w:pPr>
        <w:ind w:left="709" w:firstLine="709"/>
        <w:jc w:val="both"/>
        <w:rPr>
          <w:color w:val="000000"/>
        </w:rPr>
      </w:pPr>
      <w:r>
        <w:rPr>
          <w:color w:val="000000"/>
        </w:rPr>
        <w:t>Численность контингента обучающихся в сравнении с прошлым отчетным периодом составляет:</w:t>
      </w:r>
    </w:p>
    <w:tbl>
      <w:tblPr>
        <w:tblpPr w:leftFromText="180" w:rightFromText="180" w:vertAnchor="text" w:horzAnchor="margin" w:tblpX="921" w:tblpY="17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1701"/>
        <w:gridCol w:w="1701"/>
        <w:gridCol w:w="1843"/>
        <w:gridCol w:w="1985"/>
      </w:tblGrid>
      <w:tr w:rsidR="0098718B" w:rsidRPr="001353E9" w:rsidTr="0098718B">
        <w:tc>
          <w:tcPr>
            <w:tcW w:w="2376" w:type="dxa"/>
            <w:vAlign w:val="center"/>
          </w:tcPr>
          <w:p w:rsidR="0098718B" w:rsidRPr="001353E9" w:rsidRDefault="0098718B" w:rsidP="0080280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1701" w:type="dxa"/>
          </w:tcPr>
          <w:p w:rsidR="0098718B" w:rsidRPr="00FA5602" w:rsidRDefault="0098718B" w:rsidP="008028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На 01.10.2013</w:t>
            </w:r>
          </w:p>
        </w:tc>
        <w:tc>
          <w:tcPr>
            <w:tcW w:w="1701" w:type="dxa"/>
          </w:tcPr>
          <w:p w:rsidR="0098718B" w:rsidRPr="00FA5602" w:rsidRDefault="0098718B" w:rsidP="008028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На 01.10.2014</w:t>
            </w:r>
          </w:p>
        </w:tc>
        <w:tc>
          <w:tcPr>
            <w:tcW w:w="1843" w:type="dxa"/>
          </w:tcPr>
          <w:p w:rsidR="0098718B" w:rsidRPr="00FA5602" w:rsidRDefault="0098718B" w:rsidP="008028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На 01.10.2015</w:t>
            </w:r>
          </w:p>
        </w:tc>
        <w:tc>
          <w:tcPr>
            <w:tcW w:w="1985" w:type="dxa"/>
          </w:tcPr>
          <w:p w:rsidR="0098718B" w:rsidRDefault="0098718B" w:rsidP="008028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На 01.10.2016</w:t>
            </w:r>
          </w:p>
        </w:tc>
      </w:tr>
      <w:tr w:rsidR="0098718B" w:rsidRPr="001353E9" w:rsidTr="0098718B">
        <w:tc>
          <w:tcPr>
            <w:tcW w:w="5778" w:type="dxa"/>
            <w:gridSpan w:val="3"/>
          </w:tcPr>
          <w:p w:rsidR="0098718B" w:rsidRPr="0042563A" w:rsidRDefault="0098718B" w:rsidP="00802803">
            <w:pPr>
              <w:widowControl w:val="0"/>
              <w:autoSpaceDE w:val="0"/>
              <w:autoSpaceDN w:val="0"/>
              <w:adjustRightInd w:val="0"/>
              <w:ind w:firstLine="53"/>
              <w:jc w:val="both"/>
              <w:rPr>
                <w:b/>
              </w:rPr>
            </w:pPr>
            <w:r w:rsidRPr="0042563A">
              <w:rPr>
                <w:b/>
              </w:rPr>
              <w:t>очное отделение</w:t>
            </w:r>
            <w:r>
              <w:rPr>
                <w:b/>
              </w:rPr>
              <w:t>:</w:t>
            </w:r>
          </w:p>
        </w:tc>
        <w:tc>
          <w:tcPr>
            <w:tcW w:w="1843" w:type="dxa"/>
          </w:tcPr>
          <w:p w:rsidR="0098718B" w:rsidRPr="0042563A" w:rsidRDefault="0098718B" w:rsidP="00802803">
            <w:pPr>
              <w:widowControl w:val="0"/>
              <w:autoSpaceDE w:val="0"/>
              <w:autoSpaceDN w:val="0"/>
              <w:adjustRightInd w:val="0"/>
              <w:ind w:firstLine="53"/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98718B" w:rsidRPr="0042563A" w:rsidRDefault="0098718B" w:rsidP="00802803">
            <w:pPr>
              <w:widowControl w:val="0"/>
              <w:autoSpaceDE w:val="0"/>
              <w:autoSpaceDN w:val="0"/>
              <w:adjustRightInd w:val="0"/>
              <w:ind w:firstLine="53"/>
              <w:jc w:val="both"/>
              <w:rPr>
                <w:b/>
              </w:rPr>
            </w:pPr>
          </w:p>
        </w:tc>
      </w:tr>
      <w:tr w:rsidR="0098718B" w:rsidRPr="001353E9" w:rsidTr="0098718B">
        <w:tc>
          <w:tcPr>
            <w:tcW w:w="2376" w:type="dxa"/>
          </w:tcPr>
          <w:p w:rsidR="0098718B" w:rsidRPr="001353E9" w:rsidRDefault="0098718B" w:rsidP="00802803">
            <w:pPr>
              <w:widowControl w:val="0"/>
              <w:autoSpaceDE w:val="0"/>
              <w:autoSpaceDN w:val="0"/>
              <w:adjustRightInd w:val="0"/>
              <w:jc w:val="both"/>
            </w:pPr>
            <w:r w:rsidRPr="001353E9">
              <w:t>бюджет</w:t>
            </w:r>
          </w:p>
        </w:tc>
        <w:tc>
          <w:tcPr>
            <w:tcW w:w="1701" w:type="dxa"/>
          </w:tcPr>
          <w:p w:rsidR="0098718B" w:rsidRPr="001353E9" w:rsidRDefault="0098718B" w:rsidP="008028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53E9">
              <w:t>271</w:t>
            </w:r>
          </w:p>
        </w:tc>
        <w:tc>
          <w:tcPr>
            <w:tcW w:w="1701" w:type="dxa"/>
          </w:tcPr>
          <w:p w:rsidR="0098718B" w:rsidRPr="001353E9" w:rsidRDefault="0098718B" w:rsidP="00802803">
            <w:pPr>
              <w:widowControl w:val="0"/>
              <w:autoSpaceDE w:val="0"/>
              <w:autoSpaceDN w:val="0"/>
              <w:adjustRightInd w:val="0"/>
              <w:ind w:firstLine="53"/>
              <w:jc w:val="center"/>
            </w:pPr>
            <w:r w:rsidRPr="001353E9">
              <w:t>27</w:t>
            </w:r>
            <w:r>
              <w:t>2</w:t>
            </w:r>
          </w:p>
        </w:tc>
        <w:tc>
          <w:tcPr>
            <w:tcW w:w="1843" w:type="dxa"/>
          </w:tcPr>
          <w:p w:rsidR="0098718B" w:rsidRPr="001353E9" w:rsidRDefault="0098718B" w:rsidP="00802803">
            <w:pPr>
              <w:widowControl w:val="0"/>
              <w:autoSpaceDE w:val="0"/>
              <w:autoSpaceDN w:val="0"/>
              <w:adjustRightInd w:val="0"/>
              <w:ind w:firstLine="53"/>
              <w:jc w:val="center"/>
            </w:pPr>
            <w:r>
              <w:t>306</w:t>
            </w:r>
          </w:p>
        </w:tc>
        <w:tc>
          <w:tcPr>
            <w:tcW w:w="1985" w:type="dxa"/>
          </w:tcPr>
          <w:p w:rsidR="0098718B" w:rsidRDefault="0057058C" w:rsidP="00802803">
            <w:pPr>
              <w:widowControl w:val="0"/>
              <w:autoSpaceDE w:val="0"/>
              <w:autoSpaceDN w:val="0"/>
              <w:adjustRightInd w:val="0"/>
              <w:ind w:firstLine="53"/>
              <w:jc w:val="center"/>
            </w:pPr>
            <w:r>
              <w:t>34</w:t>
            </w:r>
            <w:r w:rsidR="003579CE">
              <w:t>8</w:t>
            </w:r>
          </w:p>
        </w:tc>
      </w:tr>
      <w:tr w:rsidR="0098718B" w:rsidRPr="001353E9" w:rsidTr="0098718B">
        <w:tc>
          <w:tcPr>
            <w:tcW w:w="2376" w:type="dxa"/>
          </w:tcPr>
          <w:p w:rsidR="0098718B" w:rsidRPr="001353E9" w:rsidRDefault="0098718B" w:rsidP="00802803">
            <w:pPr>
              <w:widowControl w:val="0"/>
              <w:autoSpaceDE w:val="0"/>
              <w:autoSpaceDN w:val="0"/>
              <w:adjustRightInd w:val="0"/>
              <w:jc w:val="both"/>
            </w:pPr>
            <w:r w:rsidRPr="001353E9">
              <w:t>внебюджет</w:t>
            </w:r>
          </w:p>
        </w:tc>
        <w:tc>
          <w:tcPr>
            <w:tcW w:w="1701" w:type="dxa"/>
          </w:tcPr>
          <w:p w:rsidR="0098718B" w:rsidRPr="001353E9" w:rsidRDefault="0098718B" w:rsidP="008028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53E9">
              <w:t>34</w:t>
            </w:r>
          </w:p>
        </w:tc>
        <w:tc>
          <w:tcPr>
            <w:tcW w:w="1701" w:type="dxa"/>
          </w:tcPr>
          <w:p w:rsidR="0098718B" w:rsidRPr="001353E9" w:rsidRDefault="0098718B" w:rsidP="00802803">
            <w:pPr>
              <w:widowControl w:val="0"/>
              <w:autoSpaceDE w:val="0"/>
              <w:autoSpaceDN w:val="0"/>
              <w:adjustRightInd w:val="0"/>
              <w:ind w:firstLine="53"/>
              <w:jc w:val="center"/>
            </w:pPr>
            <w:r w:rsidRPr="001353E9">
              <w:t>0</w:t>
            </w:r>
          </w:p>
        </w:tc>
        <w:tc>
          <w:tcPr>
            <w:tcW w:w="1843" w:type="dxa"/>
          </w:tcPr>
          <w:p w:rsidR="0098718B" w:rsidRPr="001353E9" w:rsidRDefault="0098718B" w:rsidP="00802803">
            <w:pPr>
              <w:widowControl w:val="0"/>
              <w:autoSpaceDE w:val="0"/>
              <w:autoSpaceDN w:val="0"/>
              <w:adjustRightInd w:val="0"/>
              <w:ind w:firstLine="53"/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98718B" w:rsidRDefault="0057058C" w:rsidP="00802803">
            <w:pPr>
              <w:widowControl w:val="0"/>
              <w:autoSpaceDE w:val="0"/>
              <w:autoSpaceDN w:val="0"/>
              <w:adjustRightInd w:val="0"/>
              <w:ind w:firstLine="53"/>
              <w:jc w:val="center"/>
            </w:pPr>
            <w:r>
              <w:t>0</w:t>
            </w:r>
          </w:p>
        </w:tc>
      </w:tr>
      <w:tr w:rsidR="0098718B" w:rsidRPr="001353E9" w:rsidTr="0098718B">
        <w:tc>
          <w:tcPr>
            <w:tcW w:w="2376" w:type="dxa"/>
          </w:tcPr>
          <w:p w:rsidR="0098718B" w:rsidRPr="0042563A" w:rsidRDefault="0098718B" w:rsidP="008028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FF"/>
              </w:rPr>
            </w:pPr>
            <w:r w:rsidRPr="0042563A">
              <w:rPr>
                <w:b/>
                <w:color w:val="0000FF"/>
              </w:rPr>
              <w:t>всего очное</w:t>
            </w:r>
          </w:p>
        </w:tc>
        <w:tc>
          <w:tcPr>
            <w:tcW w:w="1701" w:type="dxa"/>
          </w:tcPr>
          <w:p w:rsidR="0098718B" w:rsidRPr="0042563A" w:rsidRDefault="0098718B" w:rsidP="008028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</w:rPr>
            </w:pPr>
            <w:r w:rsidRPr="0042563A">
              <w:rPr>
                <w:b/>
                <w:color w:val="0000FF"/>
              </w:rPr>
              <w:t>305</w:t>
            </w:r>
          </w:p>
        </w:tc>
        <w:tc>
          <w:tcPr>
            <w:tcW w:w="1701" w:type="dxa"/>
          </w:tcPr>
          <w:p w:rsidR="0098718B" w:rsidRPr="0042563A" w:rsidRDefault="0098718B" w:rsidP="00802803">
            <w:pPr>
              <w:widowControl w:val="0"/>
              <w:autoSpaceDE w:val="0"/>
              <w:autoSpaceDN w:val="0"/>
              <w:adjustRightInd w:val="0"/>
              <w:ind w:firstLine="53"/>
              <w:jc w:val="center"/>
              <w:rPr>
                <w:b/>
                <w:color w:val="0000FF"/>
              </w:rPr>
            </w:pPr>
            <w:r w:rsidRPr="0042563A">
              <w:rPr>
                <w:b/>
                <w:color w:val="0000FF"/>
              </w:rPr>
              <w:t>272</w:t>
            </w:r>
          </w:p>
        </w:tc>
        <w:tc>
          <w:tcPr>
            <w:tcW w:w="1843" w:type="dxa"/>
          </w:tcPr>
          <w:p w:rsidR="0098718B" w:rsidRPr="0042563A" w:rsidRDefault="0098718B" w:rsidP="00802803">
            <w:pPr>
              <w:widowControl w:val="0"/>
              <w:autoSpaceDE w:val="0"/>
              <w:autoSpaceDN w:val="0"/>
              <w:adjustRightInd w:val="0"/>
              <w:ind w:firstLine="53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306</w:t>
            </w:r>
          </w:p>
        </w:tc>
        <w:tc>
          <w:tcPr>
            <w:tcW w:w="1985" w:type="dxa"/>
          </w:tcPr>
          <w:p w:rsidR="0098718B" w:rsidRDefault="0057058C" w:rsidP="00802803">
            <w:pPr>
              <w:widowControl w:val="0"/>
              <w:autoSpaceDE w:val="0"/>
              <w:autoSpaceDN w:val="0"/>
              <w:adjustRightInd w:val="0"/>
              <w:ind w:firstLine="53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34</w:t>
            </w:r>
            <w:r w:rsidR="003579CE">
              <w:rPr>
                <w:b/>
                <w:color w:val="0000FF"/>
              </w:rPr>
              <w:t>8</w:t>
            </w:r>
          </w:p>
        </w:tc>
      </w:tr>
      <w:tr w:rsidR="0098718B" w:rsidRPr="001353E9" w:rsidTr="0098718B">
        <w:tc>
          <w:tcPr>
            <w:tcW w:w="5778" w:type="dxa"/>
            <w:gridSpan w:val="3"/>
          </w:tcPr>
          <w:p w:rsidR="0098718B" w:rsidRPr="0042563A" w:rsidRDefault="0098718B" w:rsidP="00802803">
            <w:pPr>
              <w:widowControl w:val="0"/>
              <w:autoSpaceDE w:val="0"/>
              <w:autoSpaceDN w:val="0"/>
              <w:adjustRightInd w:val="0"/>
              <w:ind w:firstLine="53"/>
              <w:jc w:val="both"/>
              <w:rPr>
                <w:b/>
              </w:rPr>
            </w:pPr>
            <w:r w:rsidRPr="0042563A">
              <w:rPr>
                <w:b/>
              </w:rPr>
              <w:t>заочное отделение</w:t>
            </w:r>
            <w:r>
              <w:rPr>
                <w:b/>
              </w:rPr>
              <w:t>:</w:t>
            </w:r>
          </w:p>
        </w:tc>
        <w:tc>
          <w:tcPr>
            <w:tcW w:w="1843" w:type="dxa"/>
          </w:tcPr>
          <w:p w:rsidR="0098718B" w:rsidRPr="0042563A" w:rsidRDefault="0098718B" w:rsidP="00802803">
            <w:pPr>
              <w:widowControl w:val="0"/>
              <w:autoSpaceDE w:val="0"/>
              <w:autoSpaceDN w:val="0"/>
              <w:adjustRightInd w:val="0"/>
              <w:ind w:firstLine="53"/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98718B" w:rsidRPr="0042563A" w:rsidRDefault="0098718B" w:rsidP="00802803">
            <w:pPr>
              <w:widowControl w:val="0"/>
              <w:autoSpaceDE w:val="0"/>
              <w:autoSpaceDN w:val="0"/>
              <w:adjustRightInd w:val="0"/>
              <w:ind w:firstLine="53"/>
              <w:jc w:val="both"/>
              <w:rPr>
                <w:b/>
              </w:rPr>
            </w:pPr>
          </w:p>
        </w:tc>
      </w:tr>
      <w:tr w:rsidR="0098718B" w:rsidRPr="001353E9" w:rsidTr="0098718B">
        <w:tc>
          <w:tcPr>
            <w:tcW w:w="2376" w:type="dxa"/>
          </w:tcPr>
          <w:p w:rsidR="0098718B" w:rsidRPr="001353E9" w:rsidRDefault="0098718B" w:rsidP="00802803">
            <w:pPr>
              <w:widowControl w:val="0"/>
              <w:autoSpaceDE w:val="0"/>
              <w:autoSpaceDN w:val="0"/>
              <w:adjustRightInd w:val="0"/>
              <w:jc w:val="both"/>
            </w:pPr>
            <w:r w:rsidRPr="001353E9">
              <w:t>бюджет</w:t>
            </w:r>
          </w:p>
        </w:tc>
        <w:tc>
          <w:tcPr>
            <w:tcW w:w="1701" w:type="dxa"/>
          </w:tcPr>
          <w:p w:rsidR="0098718B" w:rsidRPr="0042563A" w:rsidRDefault="0098718B" w:rsidP="008028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563A">
              <w:t>64</w:t>
            </w:r>
          </w:p>
        </w:tc>
        <w:tc>
          <w:tcPr>
            <w:tcW w:w="1701" w:type="dxa"/>
          </w:tcPr>
          <w:p w:rsidR="0098718B" w:rsidRPr="0042563A" w:rsidRDefault="0098718B" w:rsidP="00802803">
            <w:pPr>
              <w:widowControl w:val="0"/>
              <w:autoSpaceDE w:val="0"/>
              <w:autoSpaceDN w:val="0"/>
              <w:adjustRightInd w:val="0"/>
              <w:ind w:firstLine="53"/>
              <w:jc w:val="center"/>
            </w:pPr>
            <w:r>
              <w:t>72</w:t>
            </w:r>
          </w:p>
        </w:tc>
        <w:tc>
          <w:tcPr>
            <w:tcW w:w="1843" w:type="dxa"/>
          </w:tcPr>
          <w:p w:rsidR="0098718B" w:rsidRDefault="0098718B" w:rsidP="00802803">
            <w:pPr>
              <w:widowControl w:val="0"/>
              <w:autoSpaceDE w:val="0"/>
              <w:autoSpaceDN w:val="0"/>
              <w:adjustRightInd w:val="0"/>
              <w:ind w:firstLine="53"/>
              <w:jc w:val="center"/>
            </w:pPr>
            <w:r>
              <w:t>103</w:t>
            </w:r>
          </w:p>
        </w:tc>
        <w:tc>
          <w:tcPr>
            <w:tcW w:w="1985" w:type="dxa"/>
          </w:tcPr>
          <w:p w:rsidR="0098718B" w:rsidRDefault="0057058C" w:rsidP="00802803">
            <w:pPr>
              <w:widowControl w:val="0"/>
              <w:autoSpaceDE w:val="0"/>
              <w:autoSpaceDN w:val="0"/>
              <w:adjustRightInd w:val="0"/>
              <w:ind w:firstLine="53"/>
              <w:jc w:val="center"/>
            </w:pPr>
            <w:r>
              <w:t>176</w:t>
            </w:r>
          </w:p>
        </w:tc>
      </w:tr>
      <w:tr w:rsidR="0098718B" w:rsidRPr="001353E9" w:rsidTr="0098718B">
        <w:tc>
          <w:tcPr>
            <w:tcW w:w="2376" w:type="dxa"/>
          </w:tcPr>
          <w:p w:rsidR="0098718B" w:rsidRPr="001353E9" w:rsidRDefault="0098718B" w:rsidP="00802803">
            <w:pPr>
              <w:widowControl w:val="0"/>
              <w:autoSpaceDE w:val="0"/>
              <w:autoSpaceDN w:val="0"/>
              <w:adjustRightInd w:val="0"/>
              <w:jc w:val="both"/>
            </w:pPr>
            <w:r w:rsidRPr="001353E9">
              <w:t>внебюджет</w:t>
            </w:r>
          </w:p>
        </w:tc>
        <w:tc>
          <w:tcPr>
            <w:tcW w:w="1701" w:type="dxa"/>
          </w:tcPr>
          <w:p w:rsidR="0098718B" w:rsidRPr="0042563A" w:rsidRDefault="0098718B" w:rsidP="008028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144</w:t>
            </w:r>
          </w:p>
        </w:tc>
        <w:tc>
          <w:tcPr>
            <w:tcW w:w="1701" w:type="dxa"/>
          </w:tcPr>
          <w:p w:rsidR="0098718B" w:rsidRPr="0042563A" w:rsidRDefault="0098718B" w:rsidP="00802803">
            <w:pPr>
              <w:widowControl w:val="0"/>
              <w:autoSpaceDE w:val="0"/>
              <w:autoSpaceDN w:val="0"/>
              <w:adjustRightInd w:val="0"/>
              <w:ind w:firstLine="53"/>
              <w:jc w:val="center"/>
            </w:pPr>
            <w:r>
              <w:t>137</w:t>
            </w:r>
          </w:p>
        </w:tc>
        <w:tc>
          <w:tcPr>
            <w:tcW w:w="1843" w:type="dxa"/>
          </w:tcPr>
          <w:p w:rsidR="0098718B" w:rsidRDefault="0098718B" w:rsidP="00802803">
            <w:pPr>
              <w:widowControl w:val="0"/>
              <w:autoSpaceDE w:val="0"/>
              <w:autoSpaceDN w:val="0"/>
              <w:adjustRightInd w:val="0"/>
              <w:ind w:firstLine="53"/>
              <w:jc w:val="center"/>
            </w:pPr>
            <w:r>
              <w:t>113</w:t>
            </w:r>
          </w:p>
        </w:tc>
        <w:tc>
          <w:tcPr>
            <w:tcW w:w="1985" w:type="dxa"/>
          </w:tcPr>
          <w:p w:rsidR="0098718B" w:rsidRDefault="00BB0C8F" w:rsidP="00802803">
            <w:pPr>
              <w:widowControl w:val="0"/>
              <w:autoSpaceDE w:val="0"/>
              <w:autoSpaceDN w:val="0"/>
              <w:adjustRightInd w:val="0"/>
              <w:ind w:firstLine="53"/>
              <w:jc w:val="center"/>
            </w:pPr>
            <w:r>
              <w:t>67</w:t>
            </w:r>
          </w:p>
        </w:tc>
      </w:tr>
      <w:tr w:rsidR="0098718B" w:rsidRPr="0042563A" w:rsidTr="0098718B">
        <w:tc>
          <w:tcPr>
            <w:tcW w:w="2376" w:type="dxa"/>
          </w:tcPr>
          <w:p w:rsidR="0098718B" w:rsidRPr="0042563A" w:rsidRDefault="0098718B" w:rsidP="008028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всего </w:t>
            </w:r>
            <w:r w:rsidRPr="0042563A">
              <w:rPr>
                <w:b/>
                <w:color w:val="0000FF"/>
              </w:rPr>
              <w:t>заочное</w:t>
            </w:r>
          </w:p>
        </w:tc>
        <w:tc>
          <w:tcPr>
            <w:tcW w:w="1701" w:type="dxa"/>
          </w:tcPr>
          <w:p w:rsidR="0098718B" w:rsidRPr="0042563A" w:rsidRDefault="0098718B" w:rsidP="008028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208</w:t>
            </w:r>
          </w:p>
        </w:tc>
        <w:tc>
          <w:tcPr>
            <w:tcW w:w="1701" w:type="dxa"/>
          </w:tcPr>
          <w:p w:rsidR="0098718B" w:rsidRPr="0042563A" w:rsidRDefault="0098718B" w:rsidP="00802803">
            <w:pPr>
              <w:widowControl w:val="0"/>
              <w:autoSpaceDE w:val="0"/>
              <w:autoSpaceDN w:val="0"/>
              <w:adjustRightInd w:val="0"/>
              <w:ind w:firstLine="53"/>
              <w:jc w:val="center"/>
              <w:rPr>
                <w:b/>
                <w:color w:val="0000FF"/>
              </w:rPr>
            </w:pPr>
            <w:r w:rsidRPr="0042563A">
              <w:rPr>
                <w:b/>
                <w:color w:val="0000FF"/>
              </w:rPr>
              <w:t>20</w:t>
            </w:r>
            <w:r>
              <w:rPr>
                <w:b/>
                <w:color w:val="0000FF"/>
              </w:rPr>
              <w:t>9</w:t>
            </w:r>
          </w:p>
        </w:tc>
        <w:tc>
          <w:tcPr>
            <w:tcW w:w="1843" w:type="dxa"/>
          </w:tcPr>
          <w:p w:rsidR="0098718B" w:rsidRPr="0042563A" w:rsidRDefault="0098718B" w:rsidP="00802803">
            <w:pPr>
              <w:widowControl w:val="0"/>
              <w:autoSpaceDE w:val="0"/>
              <w:autoSpaceDN w:val="0"/>
              <w:adjustRightInd w:val="0"/>
              <w:ind w:firstLine="53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216</w:t>
            </w:r>
          </w:p>
        </w:tc>
        <w:tc>
          <w:tcPr>
            <w:tcW w:w="1985" w:type="dxa"/>
          </w:tcPr>
          <w:p w:rsidR="0098718B" w:rsidRDefault="00BB0C8F" w:rsidP="00802803">
            <w:pPr>
              <w:widowControl w:val="0"/>
              <w:autoSpaceDE w:val="0"/>
              <w:autoSpaceDN w:val="0"/>
              <w:adjustRightInd w:val="0"/>
              <w:ind w:firstLine="53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243</w:t>
            </w:r>
          </w:p>
        </w:tc>
      </w:tr>
      <w:tr w:rsidR="0098718B" w:rsidRPr="0042563A" w:rsidTr="0098718B">
        <w:tc>
          <w:tcPr>
            <w:tcW w:w="2376" w:type="dxa"/>
          </w:tcPr>
          <w:p w:rsidR="0098718B" w:rsidRPr="007B5D15" w:rsidRDefault="0098718B" w:rsidP="008028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B5D15">
              <w:rPr>
                <w:b/>
              </w:rPr>
              <w:t>Всего бюджет</w:t>
            </w:r>
          </w:p>
        </w:tc>
        <w:tc>
          <w:tcPr>
            <w:tcW w:w="1701" w:type="dxa"/>
          </w:tcPr>
          <w:p w:rsidR="0098718B" w:rsidRPr="007B5D15" w:rsidRDefault="0098718B" w:rsidP="008028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B5D15">
              <w:rPr>
                <w:b/>
              </w:rPr>
              <w:t>335</w:t>
            </w:r>
          </w:p>
        </w:tc>
        <w:tc>
          <w:tcPr>
            <w:tcW w:w="1701" w:type="dxa"/>
          </w:tcPr>
          <w:p w:rsidR="0098718B" w:rsidRPr="007B5D15" w:rsidRDefault="0098718B" w:rsidP="00802803">
            <w:pPr>
              <w:widowControl w:val="0"/>
              <w:autoSpaceDE w:val="0"/>
              <w:autoSpaceDN w:val="0"/>
              <w:adjustRightInd w:val="0"/>
              <w:ind w:firstLine="53"/>
              <w:jc w:val="center"/>
              <w:rPr>
                <w:b/>
              </w:rPr>
            </w:pPr>
            <w:r w:rsidRPr="007B5D15">
              <w:rPr>
                <w:b/>
              </w:rPr>
              <w:t>344</w:t>
            </w:r>
          </w:p>
        </w:tc>
        <w:tc>
          <w:tcPr>
            <w:tcW w:w="1843" w:type="dxa"/>
          </w:tcPr>
          <w:p w:rsidR="0098718B" w:rsidRPr="007B5D15" w:rsidRDefault="0098718B" w:rsidP="00802803">
            <w:pPr>
              <w:widowControl w:val="0"/>
              <w:autoSpaceDE w:val="0"/>
              <w:autoSpaceDN w:val="0"/>
              <w:adjustRightInd w:val="0"/>
              <w:ind w:firstLine="53"/>
              <w:jc w:val="center"/>
              <w:rPr>
                <w:b/>
              </w:rPr>
            </w:pPr>
            <w:r>
              <w:rPr>
                <w:b/>
              </w:rPr>
              <w:t>409</w:t>
            </w:r>
          </w:p>
        </w:tc>
        <w:tc>
          <w:tcPr>
            <w:tcW w:w="1985" w:type="dxa"/>
          </w:tcPr>
          <w:p w:rsidR="0098718B" w:rsidRDefault="0057058C" w:rsidP="00802803">
            <w:pPr>
              <w:widowControl w:val="0"/>
              <w:autoSpaceDE w:val="0"/>
              <w:autoSpaceDN w:val="0"/>
              <w:adjustRightInd w:val="0"/>
              <w:ind w:firstLine="53"/>
              <w:jc w:val="center"/>
              <w:rPr>
                <w:b/>
              </w:rPr>
            </w:pPr>
            <w:r>
              <w:rPr>
                <w:b/>
              </w:rPr>
              <w:t>52</w:t>
            </w:r>
            <w:r w:rsidR="003579CE">
              <w:rPr>
                <w:b/>
              </w:rPr>
              <w:t>4</w:t>
            </w:r>
          </w:p>
        </w:tc>
      </w:tr>
      <w:tr w:rsidR="0098718B" w:rsidRPr="0042563A" w:rsidTr="0098718B">
        <w:tc>
          <w:tcPr>
            <w:tcW w:w="2376" w:type="dxa"/>
          </w:tcPr>
          <w:p w:rsidR="0098718B" w:rsidRPr="007B5D15" w:rsidRDefault="0098718B" w:rsidP="008028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B5D15">
              <w:rPr>
                <w:b/>
              </w:rPr>
              <w:t>Всего внебюджет</w:t>
            </w:r>
          </w:p>
        </w:tc>
        <w:tc>
          <w:tcPr>
            <w:tcW w:w="1701" w:type="dxa"/>
          </w:tcPr>
          <w:p w:rsidR="0098718B" w:rsidRPr="007B5D15" w:rsidRDefault="0098718B" w:rsidP="008028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B5D15">
              <w:rPr>
                <w:b/>
              </w:rPr>
              <w:t>178</w:t>
            </w:r>
          </w:p>
        </w:tc>
        <w:tc>
          <w:tcPr>
            <w:tcW w:w="1701" w:type="dxa"/>
          </w:tcPr>
          <w:p w:rsidR="0098718B" w:rsidRPr="007B5D15" w:rsidRDefault="0098718B" w:rsidP="00802803">
            <w:pPr>
              <w:widowControl w:val="0"/>
              <w:autoSpaceDE w:val="0"/>
              <w:autoSpaceDN w:val="0"/>
              <w:adjustRightInd w:val="0"/>
              <w:ind w:firstLine="53"/>
              <w:jc w:val="center"/>
              <w:rPr>
                <w:b/>
              </w:rPr>
            </w:pPr>
            <w:r w:rsidRPr="007B5D15">
              <w:rPr>
                <w:b/>
              </w:rPr>
              <w:t>137</w:t>
            </w:r>
          </w:p>
        </w:tc>
        <w:tc>
          <w:tcPr>
            <w:tcW w:w="1843" w:type="dxa"/>
          </w:tcPr>
          <w:p w:rsidR="0098718B" w:rsidRPr="007B5D15" w:rsidRDefault="0098718B" w:rsidP="00802803">
            <w:pPr>
              <w:widowControl w:val="0"/>
              <w:autoSpaceDE w:val="0"/>
              <w:autoSpaceDN w:val="0"/>
              <w:adjustRightInd w:val="0"/>
              <w:ind w:firstLine="53"/>
              <w:jc w:val="center"/>
              <w:rPr>
                <w:b/>
              </w:rPr>
            </w:pPr>
            <w:r>
              <w:rPr>
                <w:b/>
              </w:rPr>
              <w:t>113</w:t>
            </w:r>
          </w:p>
        </w:tc>
        <w:tc>
          <w:tcPr>
            <w:tcW w:w="1985" w:type="dxa"/>
          </w:tcPr>
          <w:p w:rsidR="0098718B" w:rsidRDefault="00BB0C8F" w:rsidP="00802803">
            <w:pPr>
              <w:widowControl w:val="0"/>
              <w:autoSpaceDE w:val="0"/>
              <w:autoSpaceDN w:val="0"/>
              <w:adjustRightInd w:val="0"/>
              <w:ind w:firstLine="53"/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</w:tr>
      <w:tr w:rsidR="0098718B" w:rsidRPr="0042563A" w:rsidTr="0098718B">
        <w:tc>
          <w:tcPr>
            <w:tcW w:w="2376" w:type="dxa"/>
          </w:tcPr>
          <w:p w:rsidR="0098718B" w:rsidRPr="0042563A" w:rsidRDefault="0098718B" w:rsidP="0080280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FF0000"/>
              </w:rPr>
            </w:pPr>
            <w:r w:rsidRPr="0042563A">
              <w:rPr>
                <w:b/>
                <w:color w:val="FF0000"/>
              </w:rPr>
              <w:t>Итого:</w:t>
            </w:r>
          </w:p>
        </w:tc>
        <w:tc>
          <w:tcPr>
            <w:tcW w:w="1701" w:type="dxa"/>
          </w:tcPr>
          <w:p w:rsidR="0098718B" w:rsidRPr="0042563A" w:rsidRDefault="0098718B" w:rsidP="008028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  <w:r w:rsidRPr="0042563A">
              <w:rPr>
                <w:b/>
                <w:color w:val="FF0000"/>
              </w:rPr>
              <w:t>5</w:t>
            </w:r>
            <w:r>
              <w:rPr>
                <w:b/>
                <w:color w:val="FF0000"/>
              </w:rPr>
              <w:t>13</w:t>
            </w:r>
          </w:p>
        </w:tc>
        <w:tc>
          <w:tcPr>
            <w:tcW w:w="1701" w:type="dxa"/>
          </w:tcPr>
          <w:p w:rsidR="0098718B" w:rsidRPr="0042563A" w:rsidRDefault="0098718B" w:rsidP="00802803">
            <w:pPr>
              <w:widowControl w:val="0"/>
              <w:autoSpaceDE w:val="0"/>
              <w:autoSpaceDN w:val="0"/>
              <w:adjustRightInd w:val="0"/>
              <w:ind w:firstLine="53"/>
              <w:jc w:val="center"/>
              <w:rPr>
                <w:b/>
                <w:color w:val="FF0000"/>
              </w:rPr>
            </w:pPr>
            <w:r w:rsidRPr="0042563A">
              <w:rPr>
                <w:b/>
                <w:color w:val="FF0000"/>
              </w:rPr>
              <w:t>481</w:t>
            </w:r>
          </w:p>
        </w:tc>
        <w:tc>
          <w:tcPr>
            <w:tcW w:w="1843" w:type="dxa"/>
          </w:tcPr>
          <w:p w:rsidR="0098718B" w:rsidRPr="0042563A" w:rsidRDefault="0098718B" w:rsidP="00802803">
            <w:pPr>
              <w:widowControl w:val="0"/>
              <w:autoSpaceDE w:val="0"/>
              <w:autoSpaceDN w:val="0"/>
              <w:adjustRightInd w:val="0"/>
              <w:ind w:firstLine="53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522</w:t>
            </w:r>
          </w:p>
        </w:tc>
        <w:tc>
          <w:tcPr>
            <w:tcW w:w="1985" w:type="dxa"/>
          </w:tcPr>
          <w:p w:rsidR="0098718B" w:rsidRDefault="00BB0C8F" w:rsidP="00802803">
            <w:pPr>
              <w:widowControl w:val="0"/>
              <w:autoSpaceDE w:val="0"/>
              <w:autoSpaceDN w:val="0"/>
              <w:adjustRightInd w:val="0"/>
              <w:ind w:firstLine="53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  <w:r w:rsidR="003579CE">
              <w:rPr>
                <w:b/>
                <w:color w:val="FF0000"/>
              </w:rPr>
              <w:t>91</w:t>
            </w:r>
          </w:p>
        </w:tc>
      </w:tr>
    </w:tbl>
    <w:p w:rsidR="00DD43B7" w:rsidRDefault="00DD43B7" w:rsidP="006749E0">
      <w:pPr>
        <w:ind w:left="360" w:firstLine="709"/>
        <w:jc w:val="both"/>
        <w:rPr>
          <w:color w:val="000000"/>
        </w:rPr>
      </w:pPr>
    </w:p>
    <w:p w:rsidR="00206FD7" w:rsidRDefault="00206FD7" w:rsidP="001353E9">
      <w:pPr>
        <w:ind w:left="360" w:firstLine="709"/>
        <w:jc w:val="both"/>
        <w:rPr>
          <w:color w:val="000000"/>
        </w:rPr>
      </w:pPr>
    </w:p>
    <w:p w:rsidR="001353E9" w:rsidRPr="001353E9" w:rsidRDefault="001353E9" w:rsidP="001353E9">
      <w:pPr>
        <w:ind w:left="360" w:firstLine="709"/>
        <w:jc w:val="both"/>
        <w:rPr>
          <w:b/>
        </w:rPr>
      </w:pPr>
    </w:p>
    <w:p w:rsidR="001353E9" w:rsidRDefault="001353E9" w:rsidP="001353E9">
      <w:pPr>
        <w:ind w:left="360" w:firstLine="709"/>
        <w:jc w:val="both"/>
        <w:rPr>
          <w:b/>
        </w:rPr>
      </w:pPr>
    </w:p>
    <w:p w:rsidR="00FA5602" w:rsidRDefault="00FA5602" w:rsidP="001353E9">
      <w:pPr>
        <w:ind w:left="360" w:firstLine="709"/>
        <w:jc w:val="both"/>
        <w:rPr>
          <w:b/>
        </w:rPr>
      </w:pPr>
    </w:p>
    <w:p w:rsidR="00FA5602" w:rsidRDefault="00FA5602" w:rsidP="001353E9">
      <w:pPr>
        <w:ind w:left="360" w:firstLine="709"/>
        <w:jc w:val="both"/>
        <w:rPr>
          <w:b/>
        </w:rPr>
      </w:pPr>
    </w:p>
    <w:p w:rsidR="00FA5602" w:rsidRDefault="00FA5602" w:rsidP="001353E9">
      <w:pPr>
        <w:ind w:left="360" w:firstLine="709"/>
        <w:jc w:val="both"/>
        <w:rPr>
          <w:b/>
        </w:rPr>
      </w:pPr>
    </w:p>
    <w:p w:rsidR="00FA5602" w:rsidRDefault="00FA5602" w:rsidP="001353E9">
      <w:pPr>
        <w:ind w:left="360" w:firstLine="709"/>
        <w:jc w:val="both"/>
        <w:rPr>
          <w:b/>
        </w:rPr>
      </w:pPr>
    </w:p>
    <w:p w:rsidR="00FA5602" w:rsidRDefault="00FA5602" w:rsidP="001353E9">
      <w:pPr>
        <w:ind w:left="360" w:firstLine="709"/>
        <w:jc w:val="both"/>
        <w:rPr>
          <w:b/>
        </w:rPr>
      </w:pPr>
    </w:p>
    <w:p w:rsidR="00FA5602" w:rsidRDefault="00FA5602" w:rsidP="001353E9">
      <w:pPr>
        <w:ind w:left="360" w:firstLine="709"/>
        <w:jc w:val="both"/>
        <w:rPr>
          <w:b/>
        </w:rPr>
      </w:pPr>
    </w:p>
    <w:p w:rsidR="00FA5602" w:rsidRDefault="00FA5602" w:rsidP="001353E9">
      <w:pPr>
        <w:ind w:left="360" w:firstLine="709"/>
        <w:jc w:val="both"/>
        <w:rPr>
          <w:b/>
        </w:rPr>
      </w:pPr>
    </w:p>
    <w:p w:rsidR="00FA5602" w:rsidRDefault="00FA5602" w:rsidP="001353E9">
      <w:pPr>
        <w:ind w:left="360" w:firstLine="709"/>
        <w:jc w:val="both"/>
        <w:rPr>
          <w:b/>
        </w:rPr>
      </w:pPr>
    </w:p>
    <w:p w:rsidR="00FA5602" w:rsidRDefault="00FA5602" w:rsidP="001353E9">
      <w:pPr>
        <w:ind w:left="360" w:firstLine="709"/>
        <w:jc w:val="both"/>
        <w:rPr>
          <w:b/>
        </w:rPr>
      </w:pPr>
    </w:p>
    <w:p w:rsidR="000E76B4" w:rsidRDefault="000E76B4" w:rsidP="000E76B4">
      <w:pPr>
        <w:jc w:val="both"/>
      </w:pPr>
    </w:p>
    <w:p w:rsidR="00CC3ABB" w:rsidRPr="00FA5602" w:rsidRDefault="000E76B4" w:rsidP="000661E1">
      <w:pPr>
        <w:pStyle w:val="a3"/>
        <w:ind w:left="851" w:firstLine="567"/>
        <w:jc w:val="both"/>
      </w:pPr>
      <w:r>
        <w:t>Т</w:t>
      </w:r>
      <w:r w:rsidR="00CC3ABB" w:rsidRPr="00FA5602">
        <w:t xml:space="preserve">аким образом, следует, что за отчетный период общий контингент студентов </w:t>
      </w:r>
      <w:r w:rsidR="000661E1">
        <w:t xml:space="preserve">увеличился  </w:t>
      </w:r>
      <w:r w:rsidR="000661E1" w:rsidRPr="004E7525">
        <w:rPr>
          <w:b/>
          <w:color w:val="FF0000"/>
        </w:rPr>
        <w:t xml:space="preserve">на </w:t>
      </w:r>
      <w:r w:rsidR="00EA1E8F" w:rsidRPr="004E7525">
        <w:rPr>
          <w:b/>
          <w:color w:val="FF0000"/>
        </w:rPr>
        <w:t>6</w:t>
      </w:r>
      <w:r w:rsidR="003579CE">
        <w:rPr>
          <w:b/>
          <w:color w:val="FF0000"/>
        </w:rPr>
        <w:t>9</w:t>
      </w:r>
      <w:r w:rsidR="000661E1">
        <w:t xml:space="preserve"> человек</w:t>
      </w:r>
      <w:r w:rsidR="00CC3ABB" w:rsidRPr="00FA5602">
        <w:t xml:space="preserve">, произошло </w:t>
      </w:r>
      <w:r w:rsidR="000661E1">
        <w:t xml:space="preserve">также </w:t>
      </w:r>
      <w:r w:rsidR="00CC3ABB" w:rsidRPr="00FA5602">
        <w:t xml:space="preserve">небольшое </w:t>
      </w:r>
      <w:r w:rsidR="000661E1">
        <w:t xml:space="preserve">уменьшение отсева </w:t>
      </w:r>
      <w:r w:rsidR="00CC3ABB" w:rsidRPr="00FA5602">
        <w:t>количе</w:t>
      </w:r>
      <w:r w:rsidR="000661E1">
        <w:t>с</w:t>
      </w:r>
      <w:r w:rsidR="003579CE">
        <w:t>тва студентов-бюджетников (на 12</w:t>
      </w:r>
      <w:r w:rsidR="00CC3ABB" w:rsidRPr="00FA5602">
        <w:t xml:space="preserve"> человек</w:t>
      </w:r>
      <w:r w:rsidR="000661E1">
        <w:t xml:space="preserve"> по сравнению с аналогичным периодом прошлого года</w:t>
      </w:r>
      <w:r w:rsidR="00CC3ABB" w:rsidRPr="00FA5602">
        <w:t>)</w:t>
      </w:r>
      <w:r w:rsidR="007B5D15" w:rsidRPr="00FA5602">
        <w:t>.</w:t>
      </w:r>
    </w:p>
    <w:p w:rsidR="004E7525" w:rsidRDefault="004E7525" w:rsidP="00FA5602">
      <w:pPr>
        <w:pStyle w:val="a4"/>
        <w:spacing w:line="240" w:lineRule="auto"/>
        <w:ind w:left="851" w:firstLine="567"/>
        <w:rPr>
          <w:szCs w:val="24"/>
        </w:rPr>
      </w:pPr>
    </w:p>
    <w:p w:rsidR="004E7525" w:rsidRDefault="004E7525" w:rsidP="00FA5602">
      <w:pPr>
        <w:pStyle w:val="a4"/>
        <w:spacing w:line="240" w:lineRule="auto"/>
        <w:ind w:left="851" w:firstLine="567"/>
        <w:rPr>
          <w:szCs w:val="24"/>
        </w:rPr>
      </w:pPr>
    </w:p>
    <w:p w:rsidR="004E7525" w:rsidRDefault="004E7525" w:rsidP="00FA5602">
      <w:pPr>
        <w:pStyle w:val="a4"/>
        <w:spacing w:line="240" w:lineRule="auto"/>
        <w:ind w:left="851" w:firstLine="567"/>
        <w:rPr>
          <w:szCs w:val="24"/>
        </w:rPr>
      </w:pPr>
    </w:p>
    <w:p w:rsidR="004E7525" w:rsidRDefault="004E7525" w:rsidP="00FA5602">
      <w:pPr>
        <w:pStyle w:val="a4"/>
        <w:spacing w:line="240" w:lineRule="auto"/>
        <w:ind w:left="851" w:firstLine="567"/>
        <w:rPr>
          <w:szCs w:val="24"/>
        </w:rPr>
      </w:pPr>
    </w:p>
    <w:p w:rsidR="004E7525" w:rsidRDefault="004E7525" w:rsidP="00FA5602">
      <w:pPr>
        <w:pStyle w:val="a4"/>
        <w:spacing w:line="240" w:lineRule="auto"/>
        <w:ind w:left="851" w:firstLine="567"/>
        <w:rPr>
          <w:szCs w:val="24"/>
        </w:rPr>
      </w:pPr>
    </w:p>
    <w:p w:rsidR="004E7525" w:rsidRDefault="004E7525" w:rsidP="00FA5602">
      <w:pPr>
        <w:pStyle w:val="a4"/>
        <w:spacing w:line="240" w:lineRule="auto"/>
        <w:ind w:left="851" w:firstLine="567"/>
        <w:rPr>
          <w:szCs w:val="24"/>
        </w:rPr>
      </w:pPr>
    </w:p>
    <w:p w:rsidR="007B5D15" w:rsidRDefault="007B5D15" w:rsidP="00FA5602">
      <w:pPr>
        <w:pStyle w:val="a4"/>
        <w:spacing w:line="240" w:lineRule="auto"/>
        <w:ind w:left="851" w:firstLine="567"/>
        <w:rPr>
          <w:szCs w:val="24"/>
        </w:rPr>
      </w:pPr>
      <w:r>
        <w:rPr>
          <w:szCs w:val="24"/>
        </w:rPr>
        <w:t>Гибко реагируя на потребности рынка труда за отчетный период техникумом осуществлялась профессиональная подготовка по образовательным прог</w:t>
      </w:r>
      <w:r w:rsidR="00D15EAD">
        <w:rPr>
          <w:szCs w:val="24"/>
        </w:rPr>
        <w:t>раммам по запросу работодателей:</w:t>
      </w:r>
    </w:p>
    <w:p w:rsidR="00D15EAD" w:rsidRDefault="00D15EAD" w:rsidP="007B5D15">
      <w:pPr>
        <w:pStyle w:val="a4"/>
        <w:spacing w:line="240" w:lineRule="auto"/>
        <w:ind w:left="720" w:firstLine="696"/>
        <w:rPr>
          <w:szCs w:val="24"/>
        </w:rPr>
      </w:pPr>
    </w:p>
    <w:tbl>
      <w:tblPr>
        <w:tblStyle w:val="a8"/>
        <w:tblW w:w="0" w:type="auto"/>
        <w:tblInd w:w="720" w:type="dxa"/>
        <w:tblLook w:val="04A0"/>
      </w:tblPr>
      <w:tblGrid>
        <w:gridCol w:w="1656"/>
        <w:gridCol w:w="3544"/>
        <w:gridCol w:w="3544"/>
        <w:gridCol w:w="1151"/>
      </w:tblGrid>
      <w:tr w:rsidR="00D15EAD" w:rsidRPr="00D15EAD" w:rsidTr="00D15EAD">
        <w:tc>
          <w:tcPr>
            <w:tcW w:w="1656" w:type="dxa"/>
          </w:tcPr>
          <w:p w:rsidR="00D15EAD" w:rsidRPr="00D15EAD" w:rsidRDefault="00D15EAD" w:rsidP="007B5D15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D15EAD">
              <w:rPr>
                <w:sz w:val="24"/>
                <w:szCs w:val="24"/>
              </w:rPr>
              <w:t>Учебный год</w:t>
            </w:r>
          </w:p>
        </w:tc>
        <w:tc>
          <w:tcPr>
            <w:tcW w:w="3544" w:type="dxa"/>
          </w:tcPr>
          <w:p w:rsidR="00D15EAD" w:rsidRPr="00D15EAD" w:rsidRDefault="00D15EAD" w:rsidP="007B5D15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1353E9">
              <w:rPr>
                <w:sz w:val="24"/>
                <w:szCs w:val="24"/>
              </w:rPr>
              <w:t>Обучено по дополнительным профессиональным образовательным программам</w:t>
            </w:r>
          </w:p>
        </w:tc>
        <w:tc>
          <w:tcPr>
            <w:tcW w:w="3544" w:type="dxa"/>
          </w:tcPr>
          <w:p w:rsidR="00D15EAD" w:rsidRDefault="00D15EAD" w:rsidP="00D15EAD">
            <w:pPr>
              <w:pStyle w:val="a3"/>
              <w:ind w:left="53" w:hanging="11"/>
              <w:jc w:val="both"/>
            </w:pPr>
            <w:r w:rsidRPr="001353E9">
              <w:rPr>
                <w:sz w:val="24"/>
                <w:szCs w:val="24"/>
              </w:rPr>
              <w:t>Обучено по программам профессиональной подготовки:</w:t>
            </w:r>
          </w:p>
          <w:p w:rsidR="00D15EAD" w:rsidRPr="00D15EAD" w:rsidRDefault="00D15EAD" w:rsidP="007B5D15">
            <w:pPr>
              <w:pStyle w:val="a4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D15EAD" w:rsidRPr="00D15EAD" w:rsidRDefault="00D15EAD" w:rsidP="007B5D15">
            <w:pPr>
              <w:pStyle w:val="a4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</w:tr>
      <w:tr w:rsidR="00D15EAD" w:rsidRPr="00D15EAD" w:rsidTr="00D15EAD">
        <w:tc>
          <w:tcPr>
            <w:tcW w:w="1656" w:type="dxa"/>
          </w:tcPr>
          <w:p w:rsidR="00D15EAD" w:rsidRPr="00D15EAD" w:rsidRDefault="00D15EAD" w:rsidP="007B5D15">
            <w:pPr>
              <w:pStyle w:val="a4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2013-2014</w:t>
            </w:r>
          </w:p>
        </w:tc>
        <w:tc>
          <w:tcPr>
            <w:tcW w:w="3544" w:type="dxa"/>
          </w:tcPr>
          <w:p w:rsidR="00D15EAD" w:rsidRPr="00D15EAD" w:rsidRDefault="00D15EAD" w:rsidP="00D15EAD">
            <w:pPr>
              <w:pStyle w:val="a4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</w:t>
            </w:r>
          </w:p>
        </w:tc>
        <w:tc>
          <w:tcPr>
            <w:tcW w:w="3544" w:type="dxa"/>
          </w:tcPr>
          <w:p w:rsidR="00D15EAD" w:rsidRPr="00D15EAD" w:rsidRDefault="00D15EAD" w:rsidP="00D15EAD">
            <w:pPr>
              <w:pStyle w:val="a4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151" w:type="dxa"/>
          </w:tcPr>
          <w:p w:rsidR="00D15EAD" w:rsidRPr="00D15EAD" w:rsidRDefault="00D15EAD" w:rsidP="00D15EAD">
            <w:pPr>
              <w:pStyle w:val="a4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</w:tr>
      <w:tr w:rsidR="00D15EAD" w:rsidRPr="00D15EAD" w:rsidTr="00D15EAD">
        <w:tc>
          <w:tcPr>
            <w:tcW w:w="1656" w:type="dxa"/>
          </w:tcPr>
          <w:p w:rsidR="00D15EAD" w:rsidRPr="00D15EAD" w:rsidRDefault="00D15EAD" w:rsidP="007B5D15">
            <w:pPr>
              <w:pStyle w:val="a4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2014-2015</w:t>
            </w:r>
          </w:p>
        </w:tc>
        <w:tc>
          <w:tcPr>
            <w:tcW w:w="3544" w:type="dxa"/>
          </w:tcPr>
          <w:p w:rsidR="00D15EAD" w:rsidRPr="00D15EAD" w:rsidRDefault="00D15EAD" w:rsidP="00D15EAD">
            <w:pPr>
              <w:pStyle w:val="a4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  <w:tc>
          <w:tcPr>
            <w:tcW w:w="3544" w:type="dxa"/>
          </w:tcPr>
          <w:p w:rsidR="00D15EAD" w:rsidRPr="00D15EAD" w:rsidRDefault="00D15EAD" w:rsidP="00D15EAD">
            <w:pPr>
              <w:pStyle w:val="a4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151" w:type="dxa"/>
          </w:tcPr>
          <w:p w:rsidR="00D15EAD" w:rsidRPr="00D15EAD" w:rsidRDefault="00D15EAD" w:rsidP="00D15EAD">
            <w:pPr>
              <w:pStyle w:val="a4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</w:t>
            </w:r>
          </w:p>
        </w:tc>
      </w:tr>
      <w:tr w:rsidR="000661E1" w:rsidRPr="000661E1" w:rsidTr="00D15EAD">
        <w:tc>
          <w:tcPr>
            <w:tcW w:w="1656" w:type="dxa"/>
          </w:tcPr>
          <w:p w:rsidR="000661E1" w:rsidRPr="000661E1" w:rsidRDefault="000661E1" w:rsidP="007B5D15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0661E1">
              <w:rPr>
                <w:sz w:val="24"/>
                <w:szCs w:val="24"/>
              </w:rPr>
              <w:t>2015-2016</w:t>
            </w:r>
          </w:p>
        </w:tc>
        <w:tc>
          <w:tcPr>
            <w:tcW w:w="3544" w:type="dxa"/>
          </w:tcPr>
          <w:p w:rsidR="000661E1" w:rsidRPr="000661E1" w:rsidRDefault="000661E1" w:rsidP="00D15EAD">
            <w:pPr>
              <w:pStyle w:val="a4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3544" w:type="dxa"/>
          </w:tcPr>
          <w:p w:rsidR="000661E1" w:rsidRPr="000661E1" w:rsidRDefault="000661E1" w:rsidP="00D15EAD">
            <w:pPr>
              <w:pStyle w:val="a4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151" w:type="dxa"/>
          </w:tcPr>
          <w:p w:rsidR="000661E1" w:rsidRPr="000661E1" w:rsidRDefault="000661E1" w:rsidP="00D15EAD">
            <w:pPr>
              <w:pStyle w:val="a4"/>
              <w:spacing w:line="240" w:lineRule="auto"/>
              <w:jc w:val="center"/>
              <w:rPr>
                <w:sz w:val="24"/>
                <w:szCs w:val="24"/>
              </w:rPr>
            </w:pPr>
            <w:r w:rsidRPr="000661E1">
              <w:rPr>
                <w:sz w:val="24"/>
                <w:szCs w:val="24"/>
              </w:rPr>
              <w:t>257</w:t>
            </w:r>
          </w:p>
        </w:tc>
      </w:tr>
    </w:tbl>
    <w:p w:rsidR="00D15EAD" w:rsidRDefault="00D15EAD" w:rsidP="003A25FD">
      <w:pPr>
        <w:pStyle w:val="a4"/>
        <w:spacing w:line="240" w:lineRule="auto"/>
        <w:rPr>
          <w:szCs w:val="24"/>
        </w:rPr>
      </w:pPr>
    </w:p>
    <w:p w:rsidR="0042563A" w:rsidRDefault="004D0E75" w:rsidP="004D0E75">
      <w:pPr>
        <w:pStyle w:val="a3"/>
        <w:ind w:left="709" w:firstLine="720"/>
        <w:jc w:val="both"/>
      </w:pPr>
      <w:r>
        <w:t>В отчетный период контрольные цифры приема в целом по учреждению и по каждой специальности остаются стабильными, без существенных изменений.</w:t>
      </w:r>
    </w:p>
    <w:p w:rsidR="0056329D" w:rsidRDefault="0056329D" w:rsidP="0056329D">
      <w:pPr>
        <w:pStyle w:val="a3"/>
        <w:ind w:left="709" w:firstLine="720"/>
        <w:jc w:val="center"/>
        <w:rPr>
          <w:b/>
        </w:rPr>
      </w:pPr>
      <w:r w:rsidRPr="0056329D">
        <w:rPr>
          <w:b/>
        </w:rPr>
        <w:t>Работа приемной комиссии</w:t>
      </w:r>
    </w:p>
    <w:p w:rsidR="0056329D" w:rsidRPr="0056329D" w:rsidRDefault="0056329D" w:rsidP="0056329D">
      <w:pPr>
        <w:pStyle w:val="a3"/>
        <w:ind w:left="709" w:firstLine="720"/>
        <w:jc w:val="center"/>
        <w:rPr>
          <w:b/>
        </w:rPr>
      </w:pPr>
    </w:p>
    <w:p w:rsidR="003579CE" w:rsidRPr="00602F78" w:rsidRDefault="003579CE" w:rsidP="003579CE">
      <w:pPr>
        <w:jc w:val="both"/>
        <w:rPr>
          <w:b/>
          <w:i/>
        </w:rPr>
      </w:pPr>
      <w:r w:rsidRPr="00602F78">
        <w:rPr>
          <w:b/>
          <w:i/>
        </w:rPr>
        <w:t>Задачами работы приемной комиссии являются:</w:t>
      </w:r>
    </w:p>
    <w:p w:rsidR="003579CE" w:rsidRPr="00602F78" w:rsidRDefault="003579CE" w:rsidP="003579CE">
      <w:pPr>
        <w:numPr>
          <w:ilvl w:val="0"/>
          <w:numId w:val="4"/>
        </w:numPr>
        <w:jc w:val="both"/>
      </w:pPr>
      <w:r w:rsidRPr="00602F78">
        <w:t>выполнение плана приема на 201</w:t>
      </w:r>
      <w:r>
        <w:t>6</w:t>
      </w:r>
      <w:r w:rsidRPr="00602F78">
        <w:t>/201</w:t>
      </w:r>
      <w:r>
        <w:t>7</w:t>
      </w:r>
      <w:r w:rsidRPr="00602F78">
        <w:t xml:space="preserve"> уч. год</w:t>
      </w:r>
      <w:r>
        <w:t xml:space="preserve"> (130</w:t>
      </w:r>
      <w:r w:rsidRPr="00602F78">
        <w:t xml:space="preserve"> человек); </w:t>
      </w:r>
    </w:p>
    <w:p w:rsidR="003579CE" w:rsidRPr="00602F78" w:rsidRDefault="003579CE" w:rsidP="003579CE">
      <w:pPr>
        <w:numPr>
          <w:ilvl w:val="0"/>
          <w:numId w:val="4"/>
        </w:numPr>
        <w:jc w:val="both"/>
      </w:pPr>
      <w:r w:rsidRPr="00602F78">
        <w:t>организация работы приемной комиссии в соответствии с нормативными требованиями;</w:t>
      </w:r>
    </w:p>
    <w:p w:rsidR="003579CE" w:rsidRPr="00602F78" w:rsidRDefault="003579CE" w:rsidP="003579CE">
      <w:pPr>
        <w:numPr>
          <w:ilvl w:val="0"/>
          <w:numId w:val="4"/>
        </w:numPr>
        <w:jc w:val="both"/>
      </w:pPr>
      <w:r w:rsidRPr="00602F78">
        <w:t>изучение нормативных документов;</w:t>
      </w:r>
    </w:p>
    <w:p w:rsidR="003579CE" w:rsidRDefault="003579CE" w:rsidP="003579CE">
      <w:pPr>
        <w:numPr>
          <w:ilvl w:val="0"/>
          <w:numId w:val="4"/>
        </w:numPr>
        <w:jc w:val="both"/>
      </w:pPr>
      <w:r w:rsidRPr="00602F78">
        <w:t xml:space="preserve">подготовка документации </w:t>
      </w:r>
      <w:r>
        <w:t>в соответствии с требованиями Российского законодательства</w:t>
      </w:r>
      <w:r w:rsidRPr="00602F78">
        <w:t>;</w:t>
      </w:r>
    </w:p>
    <w:p w:rsidR="003579CE" w:rsidRPr="00602F78" w:rsidRDefault="003579CE" w:rsidP="003579CE">
      <w:pPr>
        <w:ind w:left="720"/>
        <w:jc w:val="both"/>
      </w:pPr>
    </w:p>
    <w:p w:rsidR="003579CE" w:rsidRPr="00602F78" w:rsidRDefault="003579CE" w:rsidP="003579CE">
      <w:pPr>
        <w:jc w:val="both"/>
        <w:rPr>
          <w:b/>
          <w:i/>
        </w:rPr>
      </w:pPr>
      <w:r w:rsidRPr="00602F78">
        <w:rPr>
          <w:b/>
          <w:i/>
        </w:rPr>
        <w:t>Вся работа ведется по четырем направлениям:</w:t>
      </w:r>
    </w:p>
    <w:p w:rsidR="003579CE" w:rsidRPr="00602F78" w:rsidRDefault="003579CE" w:rsidP="003579CE">
      <w:pPr>
        <w:numPr>
          <w:ilvl w:val="0"/>
          <w:numId w:val="14"/>
        </w:numPr>
        <w:jc w:val="both"/>
      </w:pPr>
      <w:r w:rsidRPr="00602F78">
        <w:t>профориентационная работа в школах;</w:t>
      </w:r>
    </w:p>
    <w:p w:rsidR="003579CE" w:rsidRPr="00602F78" w:rsidRDefault="003579CE" w:rsidP="003579CE">
      <w:pPr>
        <w:numPr>
          <w:ilvl w:val="0"/>
          <w:numId w:val="14"/>
        </w:numPr>
        <w:jc w:val="both"/>
      </w:pPr>
      <w:r w:rsidRPr="00602F78">
        <w:t>подготовка материалов для средств массовой информации (Ленский</w:t>
      </w:r>
      <w:r>
        <w:t xml:space="preserve"> шахтер, ТРК «11 канал</w:t>
      </w:r>
      <w:r w:rsidRPr="00602F78">
        <w:t>»</w:t>
      </w:r>
      <w:r>
        <w:t>, ТК «Витим-Телеком»</w:t>
      </w:r>
      <w:r w:rsidRPr="00602F78">
        <w:t>);</w:t>
      </w:r>
    </w:p>
    <w:p w:rsidR="003579CE" w:rsidRPr="00602F78" w:rsidRDefault="003579CE" w:rsidP="003579CE">
      <w:pPr>
        <w:numPr>
          <w:ilvl w:val="0"/>
          <w:numId w:val="14"/>
        </w:numPr>
        <w:jc w:val="both"/>
      </w:pPr>
      <w:r>
        <w:t>работа с привлечением студентов техникума.</w:t>
      </w:r>
    </w:p>
    <w:p w:rsidR="003579CE" w:rsidRDefault="003579CE" w:rsidP="003579CE">
      <w:pPr>
        <w:jc w:val="center"/>
        <w:rPr>
          <w:b/>
        </w:rPr>
      </w:pPr>
    </w:p>
    <w:p w:rsidR="003579CE" w:rsidRPr="003579CE" w:rsidRDefault="003579CE" w:rsidP="003579CE">
      <w:pPr>
        <w:jc w:val="center"/>
      </w:pPr>
      <w:r>
        <w:t>П</w:t>
      </w:r>
      <w:r w:rsidRPr="003579CE">
        <w:t>лан приема абитуриентов на 2015/2016</w:t>
      </w:r>
      <w:r>
        <w:t xml:space="preserve"> учебный год</w:t>
      </w:r>
    </w:p>
    <w:p w:rsidR="003579CE" w:rsidRDefault="003579CE" w:rsidP="003579CE">
      <w:pPr>
        <w:jc w:val="center"/>
        <w:rPr>
          <w:b/>
        </w:rPr>
      </w:pPr>
    </w:p>
    <w:p w:rsidR="003579CE" w:rsidRPr="0083102F" w:rsidRDefault="003579CE" w:rsidP="003579CE">
      <w:pPr>
        <w:jc w:val="center"/>
        <w:rPr>
          <w:b/>
        </w:rPr>
      </w:pPr>
      <w:r>
        <w:rPr>
          <w:b/>
        </w:rPr>
        <w:t>Очное отделение</w:t>
      </w:r>
    </w:p>
    <w:tbl>
      <w:tblPr>
        <w:tblW w:w="957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4"/>
        <w:gridCol w:w="3188"/>
        <w:gridCol w:w="3189"/>
      </w:tblGrid>
      <w:tr w:rsidR="003579CE" w:rsidRPr="00602F78" w:rsidTr="003579CE"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CE" w:rsidRPr="00602F78" w:rsidRDefault="003579CE" w:rsidP="00F75D8F">
            <w:pPr>
              <w:jc w:val="center"/>
              <w:rPr>
                <w:b/>
              </w:rPr>
            </w:pPr>
            <w:r w:rsidRPr="00602F78">
              <w:rPr>
                <w:b/>
              </w:rPr>
              <w:t>Наименование специальностей</w:t>
            </w:r>
            <w:r>
              <w:rPr>
                <w:b/>
              </w:rPr>
              <w:t xml:space="preserve"> СПО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CE" w:rsidRPr="00602F78" w:rsidRDefault="003579CE" w:rsidP="00F75D8F">
            <w:pPr>
              <w:jc w:val="center"/>
              <w:rPr>
                <w:b/>
              </w:rPr>
            </w:pPr>
            <w:r w:rsidRPr="00602F78">
              <w:rPr>
                <w:b/>
              </w:rPr>
              <w:t xml:space="preserve">План приема абитуриентов 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9CE" w:rsidRPr="00602F78" w:rsidRDefault="003579CE" w:rsidP="00F75D8F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Принято </w:t>
            </w:r>
          </w:p>
        </w:tc>
      </w:tr>
      <w:tr w:rsidR="00A475D8" w:rsidRPr="00602F78" w:rsidTr="003579CE"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5D8" w:rsidRPr="00602F78" w:rsidRDefault="00A475D8" w:rsidP="00F75D8F">
            <w:pPr>
              <w:jc w:val="center"/>
              <w:rPr>
                <w:b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5D8" w:rsidRPr="00602F78" w:rsidRDefault="00A475D8" w:rsidP="00F75D8F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5D8" w:rsidRDefault="00A475D8" w:rsidP="00F75D8F">
            <w:pPr>
              <w:jc w:val="center"/>
              <w:rPr>
                <w:b/>
              </w:rPr>
            </w:pPr>
            <w:r>
              <w:rPr>
                <w:b/>
              </w:rPr>
              <w:t>130</w:t>
            </w:r>
          </w:p>
        </w:tc>
      </w:tr>
      <w:tr w:rsidR="003579CE" w:rsidRPr="00602F78" w:rsidTr="003579CE">
        <w:trPr>
          <w:trHeight w:val="1461"/>
        </w:trPr>
        <w:tc>
          <w:tcPr>
            <w:tcW w:w="3194" w:type="dxa"/>
            <w:tcBorders>
              <w:left w:val="single" w:sz="4" w:space="0" w:color="auto"/>
              <w:right w:val="single" w:sz="4" w:space="0" w:color="auto"/>
            </w:tcBorders>
          </w:tcPr>
          <w:p w:rsidR="003579CE" w:rsidRPr="0083102F" w:rsidRDefault="003579CE" w:rsidP="00F75D8F">
            <w:pPr>
              <w:jc w:val="center"/>
              <w:rPr>
                <w:b/>
                <w:sz w:val="20"/>
                <w:szCs w:val="20"/>
              </w:rPr>
            </w:pPr>
            <w:r w:rsidRPr="0083102F">
              <w:rPr>
                <w:b/>
                <w:sz w:val="20"/>
                <w:szCs w:val="20"/>
              </w:rPr>
              <w:t>13.02.11 «Техническая эксплуатация и обслуживание электрического и электромеханического оборудования (по отраслям)»</w:t>
            </w:r>
          </w:p>
        </w:tc>
        <w:tc>
          <w:tcPr>
            <w:tcW w:w="3188" w:type="dxa"/>
            <w:tcBorders>
              <w:left w:val="single" w:sz="4" w:space="0" w:color="auto"/>
              <w:right w:val="single" w:sz="4" w:space="0" w:color="auto"/>
            </w:tcBorders>
          </w:tcPr>
          <w:p w:rsidR="003579CE" w:rsidRDefault="003579CE" w:rsidP="00F75D8F">
            <w:pPr>
              <w:jc w:val="center"/>
            </w:pPr>
          </w:p>
          <w:p w:rsidR="003579CE" w:rsidRPr="00602F78" w:rsidRDefault="003579CE" w:rsidP="00F75D8F">
            <w:pPr>
              <w:jc w:val="center"/>
            </w:pPr>
            <w:r>
              <w:t>25</w:t>
            </w:r>
            <w:r w:rsidRPr="00602F78">
              <w:t xml:space="preserve"> чел</w:t>
            </w:r>
            <w:r>
              <w:t>.</w:t>
            </w:r>
          </w:p>
        </w:tc>
        <w:tc>
          <w:tcPr>
            <w:tcW w:w="3189" w:type="dxa"/>
            <w:tcBorders>
              <w:left w:val="single" w:sz="4" w:space="0" w:color="auto"/>
              <w:right w:val="single" w:sz="4" w:space="0" w:color="auto"/>
            </w:tcBorders>
          </w:tcPr>
          <w:p w:rsidR="003579CE" w:rsidRDefault="003579CE" w:rsidP="00F75D8F">
            <w:pPr>
              <w:jc w:val="center"/>
            </w:pPr>
          </w:p>
          <w:p w:rsidR="003579CE" w:rsidRPr="00602F78" w:rsidRDefault="003579CE" w:rsidP="00F75D8F">
            <w:pPr>
              <w:jc w:val="center"/>
            </w:pPr>
            <w:r>
              <w:t>25чел.</w:t>
            </w:r>
          </w:p>
        </w:tc>
      </w:tr>
      <w:tr w:rsidR="003579CE" w:rsidRPr="00602F78" w:rsidTr="003579CE">
        <w:tc>
          <w:tcPr>
            <w:tcW w:w="3194" w:type="dxa"/>
            <w:tcBorders>
              <w:left w:val="single" w:sz="4" w:space="0" w:color="auto"/>
              <w:right w:val="single" w:sz="4" w:space="0" w:color="auto"/>
            </w:tcBorders>
          </w:tcPr>
          <w:p w:rsidR="003579CE" w:rsidRPr="0083102F" w:rsidRDefault="003579CE" w:rsidP="00F75D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38.02.01</w:t>
            </w:r>
            <w:r w:rsidRPr="0083102F">
              <w:rPr>
                <w:b/>
                <w:sz w:val="20"/>
                <w:szCs w:val="20"/>
              </w:rPr>
              <w:t xml:space="preserve"> «</w:t>
            </w:r>
            <w:r>
              <w:rPr>
                <w:b/>
                <w:sz w:val="20"/>
                <w:szCs w:val="20"/>
              </w:rPr>
              <w:t>Экономика и бухгалтерский учет (по отраслям)»</w:t>
            </w:r>
            <w:r w:rsidRPr="0083102F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3188" w:type="dxa"/>
            <w:tcBorders>
              <w:left w:val="single" w:sz="4" w:space="0" w:color="auto"/>
              <w:right w:val="single" w:sz="4" w:space="0" w:color="auto"/>
            </w:tcBorders>
          </w:tcPr>
          <w:p w:rsidR="003579CE" w:rsidRPr="00602F78" w:rsidRDefault="003579CE" w:rsidP="00F75D8F">
            <w:pPr>
              <w:jc w:val="center"/>
            </w:pPr>
            <w:r>
              <w:t>25 чел.</w:t>
            </w:r>
          </w:p>
        </w:tc>
        <w:tc>
          <w:tcPr>
            <w:tcW w:w="3189" w:type="dxa"/>
            <w:tcBorders>
              <w:left w:val="single" w:sz="4" w:space="0" w:color="auto"/>
              <w:right w:val="single" w:sz="4" w:space="0" w:color="auto"/>
            </w:tcBorders>
          </w:tcPr>
          <w:p w:rsidR="003579CE" w:rsidRPr="00602F78" w:rsidRDefault="003579CE" w:rsidP="00F75D8F">
            <w:pPr>
              <w:jc w:val="center"/>
            </w:pPr>
            <w:r>
              <w:t>29 чел.</w:t>
            </w:r>
          </w:p>
        </w:tc>
      </w:tr>
      <w:tr w:rsidR="003579CE" w:rsidRPr="00602F78" w:rsidTr="003579CE">
        <w:tc>
          <w:tcPr>
            <w:tcW w:w="3194" w:type="dxa"/>
            <w:tcBorders>
              <w:left w:val="single" w:sz="4" w:space="0" w:color="auto"/>
              <w:right w:val="single" w:sz="4" w:space="0" w:color="auto"/>
            </w:tcBorders>
          </w:tcPr>
          <w:p w:rsidR="003579CE" w:rsidRPr="0083102F" w:rsidRDefault="00A6615B" w:rsidP="00F75D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23.01.03 «Автомеханик»</w:t>
            </w:r>
          </w:p>
        </w:tc>
        <w:tc>
          <w:tcPr>
            <w:tcW w:w="3188" w:type="dxa"/>
            <w:tcBorders>
              <w:left w:val="single" w:sz="4" w:space="0" w:color="auto"/>
              <w:right w:val="single" w:sz="4" w:space="0" w:color="auto"/>
            </w:tcBorders>
          </w:tcPr>
          <w:p w:rsidR="003579CE" w:rsidRPr="00602F78" w:rsidRDefault="003579CE" w:rsidP="00A6615B">
            <w:pPr>
              <w:jc w:val="center"/>
            </w:pPr>
            <w:r>
              <w:t>25 чел.</w:t>
            </w:r>
          </w:p>
        </w:tc>
        <w:tc>
          <w:tcPr>
            <w:tcW w:w="3189" w:type="dxa"/>
            <w:tcBorders>
              <w:left w:val="single" w:sz="4" w:space="0" w:color="auto"/>
              <w:right w:val="single" w:sz="4" w:space="0" w:color="auto"/>
            </w:tcBorders>
          </w:tcPr>
          <w:p w:rsidR="003579CE" w:rsidRPr="00602F78" w:rsidRDefault="00A6615B" w:rsidP="00A6615B">
            <w:pPr>
              <w:jc w:val="center"/>
            </w:pPr>
            <w:r>
              <w:t>26</w:t>
            </w:r>
            <w:r w:rsidR="003579CE">
              <w:t xml:space="preserve"> чел.</w:t>
            </w:r>
          </w:p>
        </w:tc>
      </w:tr>
      <w:tr w:rsidR="003579CE" w:rsidRPr="00602F78" w:rsidTr="003579CE">
        <w:tc>
          <w:tcPr>
            <w:tcW w:w="3194" w:type="dxa"/>
            <w:tcBorders>
              <w:left w:val="single" w:sz="4" w:space="0" w:color="auto"/>
              <w:right w:val="single" w:sz="4" w:space="0" w:color="auto"/>
            </w:tcBorders>
          </w:tcPr>
          <w:p w:rsidR="003579CE" w:rsidRPr="0083102F" w:rsidRDefault="003579CE" w:rsidP="00F75D8F">
            <w:pPr>
              <w:jc w:val="center"/>
              <w:rPr>
                <w:b/>
                <w:sz w:val="20"/>
                <w:szCs w:val="20"/>
              </w:rPr>
            </w:pPr>
            <w:r w:rsidRPr="0083102F">
              <w:rPr>
                <w:b/>
                <w:sz w:val="20"/>
                <w:szCs w:val="20"/>
              </w:rPr>
              <w:t>21.02.15 «Открытые горные работы»</w:t>
            </w:r>
          </w:p>
        </w:tc>
        <w:tc>
          <w:tcPr>
            <w:tcW w:w="3188" w:type="dxa"/>
            <w:tcBorders>
              <w:left w:val="single" w:sz="4" w:space="0" w:color="auto"/>
              <w:right w:val="single" w:sz="4" w:space="0" w:color="auto"/>
            </w:tcBorders>
          </w:tcPr>
          <w:p w:rsidR="003579CE" w:rsidRPr="00602F78" w:rsidRDefault="003579CE" w:rsidP="00F75D8F">
            <w:pPr>
              <w:jc w:val="center"/>
            </w:pPr>
            <w:r>
              <w:t>25 чел.</w:t>
            </w:r>
          </w:p>
        </w:tc>
        <w:tc>
          <w:tcPr>
            <w:tcW w:w="3189" w:type="dxa"/>
            <w:tcBorders>
              <w:left w:val="single" w:sz="4" w:space="0" w:color="auto"/>
              <w:right w:val="single" w:sz="4" w:space="0" w:color="auto"/>
            </w:tcBorders>
          </w:tcPr>
          <w:p w:rsidR="003579CE" w:rsidRPr="00602F78" w:rsidRDefault="00A6615B" w:rsidP="00F75D8F">
            <w:pPr>
              <w:tabs>
                <w:tab w:val="center" w:pos="1487"/>
                <w:tab w:val="right" w:pos="2975"/>
              </w:tabs>
              <w:jc w:val="center"/>
            </w:pPr>
            <w:r>
              <w:t>31</w:t>
            </w:r>
            <w:r w:rsidR="003579CE">
              <w:t xml:space="preserve"> чел</w:t>
            </w:r>
            <w:r>
              <w:t xml:space="preserve"> + а/о=34</w:t>
            </w:r>
          </w:p>
        </w:tc>
      </w:tr>
      <w:tr w:rsidR="003579CE" w:rsidRPr="00602F78" w:rsidTr="003579CE">
        <w:tc>
          <w:tcPr>
            <w:tcW w:w="3194" w:type="dxa"/>
            <w:tcBorders>
              <w:left w:val="single" w:sz="4" w:space="0" w:color="auto"/>
              <w:right w:val="single" w:sz="4" w:space="0" w:color="auto"/>
            </w:tcBorders>
          </w:tcPr>
          <w:p w:rsidR="003579CE" w:rsidRDefault="003579CE" w:rsidP="00F75D8F">
            <w:pPr>
              <w:jc w:val="center"/>
              <w:rPr>
                <w:b/>
              </w:rPr>
            </w:pPr>
            <w:r>
              <w:rPr>
                <w:b/>
              </w:rPr>
              <w:t>Итого очное отделение</w:t>
            </w:r>
          </w:p>
        </w:tc>
        <w:tc>
          <w:tcPr>
            <w:tcW w:w="6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79CE" w:rsidRDefault="00A6615B" w:rsidP="00F75D8F">
            <w:pPr>
              <w:jc w:val="center"/>
            </w:pPr>
            <w:r>
              <w:t>114</w:t>
            </w:r>
            <w:r w:rsidR="003579CE">
              <w:t xml:space="preserve"> чел.</w:t>
            </w:r>
          </w:p>
        </w:tc>
      </w:tr>
      <w:tr w:rsidR="003579CE" w:rsidRPr="00602F78" w:rsidTr="003579CE">
        <w:tc>
          <w:tcPr>
            <w:tcW w:w="9571" w:type="dxa"/>
            <w:gridSpan w:val="3"/>
            <w:tcBorders>
              <w:left w:val="nil"/>
              <w:right w:val="nil"/>
            </w:tcBorders>
          </w:tcPr>
          <w:p w:rsidR="003579CE" w:rsidRPr="00602F78" w:rsidRDefault="003579CE" w:rsidP="00F75D8F">
            <w:pPr>
              <w:jc w:val="center"/>
            </w:pPr>
            <w:r w:rsidRPr="00602F78">
              <w:rPr>
                <w:b/>
              </w:rPr>
              <w:t>Заочное отделение</w:t>
            </w:r>
          </w:p>
        </w:tc>
      </w:tr>
      <w:tr w:rsidR="00A475D8" w:rsidRPr="00602F78" w:rsidTr="003579CE">
        <w:tc>
          <w:tcPr>
            <w:tcW w:w="3194" w:type="dxa"/>
            <w:tcBorders>
              <w:left w:val="single" w:sz="4" w:space="0" w:color="auto"/>
              <w:right w:val="single" w:sz="4" w:space="0" w:color="auto"/>
            </w:tcBorders>
          </w:tcPr>
          <w:p w:rsidR="00A475D8" w:rsidRPr="0083102F" w:rsidRDefault="00A475D8" w:rsidP="00F75D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88" w:type="dxa"/>
            <w:tcBorders>
              <w:left w:val="single" w:sz="4" w:space="0" w:color="auto"/>
              <w:right w:val="single" w:sz="4" w:space="0" w:color="auto"/>
            </w:tcBorders>
          </w:tcPr>
          <w:p w:rsidR="00A475D8" w:rsidRDefault="00A475D8" w:rsidP="00F75D8F">
            <w:pPr>
              <w:jc w:val="center"/>
            </w:pPr>
            <w:r>
              <w:t>30</w:t>
            </w:r>
          </w:p>
        </w:tc>
        <w:tc>
          <w:tcPr>
            <w:tcW w:w="3189" w:type="dxa"/>
            <w:tcBorders>
              <w:left w:val="single" w:sz="4" w:space="0" w:color="auto"/>
              <w:right w:val="single" w:sz="4" w:space="0" w:color="auto"/>
            </w:tcBorders>
          </w:tcPr>
          <w:p w:rsidR="00A475D8" w:rsidRDefault="00A475D8" w:rsidP="00F75D8F">
            <w:pPr>
              <w:jc w:val="center"/>
            </w:pPr>
            <w:r>
              <w:t>105</w:t>
            </w:r>
          </w:p>
        </w:tc>
      </w:tr>
      <w:tr w:rsidR="003579CE" w:rsidRPr="00602F78" w:rsidTr="003579CE">
        <w:tc>
          <w:tcPr>
            <w:tcW w:w="3194" w:type="dxa"/>
            <w:tcBorders>
              <w:left w:val="single" w:sz="4" w:space="0" w:color="auto"/>
              <w:right w:val="single" w:sz="4" w:space="0" w:color="auto"/>
            </w:tcBorders>
          </w:tcPr>
          <w:p w:rsidR="003579CE" w:rsidRPr="0083102F" w:rsidRDefault="003579CE" w:rsidP="00F75D8F">
            <w:pPr>
              <w:jc w:val="center"/>
              <w:rPr>
                <w:b/>
                <w:sz w:val="20"/>
                <w:szCs w:val="20"/>
              </w:rPr>
            </w:pPr>
            <w:r w:rsidRPr="0083102F">
              <w:rPr>
                <w:b/>
                <w:sz w:val="20"/>
                <w:szCs w:val="20"/>
              </w:rPr>
              <w:t>13.02.11 «Техническая эксплуатация и обслуживание электрического и электромеханического оборудования (по отраслям)»</w:t>
            </w:r>
          </w:p>
        </w:tc>
        <w:tc>
          <w:tcPr>
            <w:tcW w:w="3188" w:type="dxa"/>
            <w:tcBorders>
              <w:left w:val="single" w:sz="4" w:space="0" w:color="auto"/>
              <w:right w:val="single" w:sz="4" w:space="0" w:color="auto"/>
            </w:tcBorders>
          </w:tcPr>
          <w:p w:rsidR="003579CE" w:rsidRDefault="003579CE" w:rsidP="00F75D8F">
            <w:pPr>
              <w:jc w:val="center"/>
            </w:pPr>
          </w:p>
          <w:p w:rsidR="003579CE" w:rsidRPr="00602F78" w:rsidRDefault="00A6615B" w:rsidP="00F75D8F">
            <w:pPr>
              <w:jc w:val="center"/>
            </w:pPr>
            <w:r>
              <w:t>0</w:t>
            </w:r>
          </w:p>
        </w:tc>
        <w:tc>
          <w:tcPr>
            <w:tcW w:w="3189" w:type="dxa"/>
            <w:tcBorders>
              <w:left w:val="single" w:sz="4" w:space="0" w:color="auto"/>
              <w:right w:val="single" w:sz="4" w:space="0" w:color="auto"/>
            </w:tcBorders>
          </w:tcPr>
          <w:p w:rsidR="003579CE" w:rsidRDefault="003579CE" w:rsidP="00F75D8F">
            <w:pPr>
              <w:jc w:val="center"/>
            </w:pPr>
          </w:p>
          <w:p w:rsidR="003579CE" w:rsidRPr="00602F78" w:rsidRDefault="00A6615B" w:rsidP="00F75D8F">
            <w:pPr>
              <w:jc w:val="center"/>
            </w:pPr>
            <w:r>
              <w:t>15</w:t>
            </w:r>
            <w:r w:rsidR="003579CE">
              <w:t xml:space="preserve"> чел.</w:t>
            </w:r>
          </w:p>
        </w:tc>
      </w:tr>
      <w:tr w:rsidR="003579CE" w:rsidRPr="00602F78" w:rsidTr="003579CE">
        <w:tc>
          <w:tcPr>
            <w:tcW w:w="3194" w:type="dxa"/>
            <w:tcBorders>
              <w:left w:val="single" w:sz="4" w:space="0" w:color="auto"/>
              <w:right w:val="single" w:sz="4" w:space="0" w:color="auto"/>
            </w:tcBorders>
          </w:tcPr>
          <w:p w:rsidR="003579CE" w:rsidRPr="0083102F" w:rsidRDefault="003579CE" w:rsidP="00F75D8F">
            <w:pPr>
              <w:jc w:val="center"/>
              <w:rPr>
                <w:b/>
                <w:sz w:val="20"/>
                <w:szCs w:val="20"/>
              </w:rPr>
            </w:pPr>
            <w:r w:rsidRPr="0083102F">
              <w:rPr>
                <w:b/>
                <w:sz w:val="20"/>
                <w:szCs w:val="20"/>
              </w:rPr>
              <w:t xml:space="preserve">21.02.15 «Открытые горные </w:t>
            </w:r>
            <w:r w:rsidRPr="0083102F">
              <w:rPr>
                <w:b/>
                <w:sz w:val="20"/>
                <w:szCs w:val="20"/>
              </w:rPr>
              <w:lastRenderedPageBreak/>
              <w:t>работы»</w:t>
            </w:r>
          </w:p>
        </w:tc>
        <w:tc>
          <w:tcPr>
            <w:tcW w:w="3188" w:type="dxa"/>
            <w:tcBorders>
              <w:left w:val="single" w:sz="4" w:space="0" w:color="auto"/>
              <w:right w:val="single" w:sz="4" w:space="0" w:color="auto"/>
            </w:tcBorders>
          </w:tcPr>
          <w:p w:rsidR="003579CE" w:rsidRPr="00602F78" w:rsidRDefault="003579CE" w:rsidP="00F75D8F">
            <w:r w:rsidRPr="00602F78">
              <w:lastRenderedPageBreak/>
              <w:t xml:space="preserve">                 15 чел.</w:t>
            </w:r>
          </w:p>
        </w:tc>
        <w:tc>
          <w:tcPr>
            <w:tcW w:w="3189" w:type="dxa"/>
            <w:tcBorders>
              <w:left w:val="single" w:sz="4" w:space="0" w:color="auto"/>
              <w:right w:val="single" w:sz="4" w:space="0" w:color="auto"/>
            </w:tcBorders>
          </w:tcPr>
          <w:p w:rsidR="003579CE" w:rsidRPr="00602F78" w:rsidRDefault="00A6615B" w:rsidP="00F75D8F">
            <w:pPr>
              <w:jc w:val="center"/>
            </w:pPr>
            <w:r>
              <w:t>25</w:t>
            </w:r>
            <w:r w:rsidR="003579CE">
              <w:t xml:space="preserve"> чел.</w:t>
            </w:r>
          </w:p>
        </w:tc>
      </w:tr>
      <w:tr w:rsidR="003579CE" w:rsidRPr="00602F78" w:rsidTr="003579CE">
        <w:tc>
          <w:tcPr>
            <w:tcW w:w="3194" w:type="dxa"/>
            <w:tcBorders>
              <w:left w:val="single" w:sz="4" w:space="0" w:color="auto"/>
              <w:right w:val="single" w:sz="4" w:space="0" w:color="auto"/>
            </w:tcBorders>
          </w:tcPr>
          <w:p w:rsidR="003579CE" w:rsidRPr="0083102F" w:rsidRDefault="003579CE" w:rsidP="00F75D8F">
            <w:pPr>
              <w:jc w:val="center"/>
              <w:rPr>
                <w:b/>
                <w:sz w:val="20"/>
                <w:szCs w:val="20"/>
              </w:rPr>
            </w:pPr>
            <w:r w:rsidRPr="0083102F">
              <w:rPr>
                <w:b/>
                <w:sz w:val="20"/>
                <w:szCs w:val="20"/>
              </w:rPr>
              <w:lastRenderedPageBreak/>
              <w:t>38.02.11 «Экономика и бухгалтерский учет (по отраслям)»</w:t>
            </w:r>
          </w:p>
        </w:tc>
        <w:tc>
          <w:tcPr>
            <w:tcW w:w="3188" w:type="dxa"/>
            <w:tcBorders>
              <w:left w:val="single" w:sz="4" w:space="0" w:color="auto"/>
              <w:right w:val="single" w:sz="4" w:space="0" w:color="auto"/>
            </w:tcBorders>
          </w:tcPr>
          <w:p w:rsidR="003579CE" w:rsidRPr="00602F78" w:rsidRDefault="003579CE" w:rsidP="00F75D8F">
            <w:r>
              <w:t xml:space="preserve">                 15</w:t>
            </w:r>
            <w:r w:rsidRPr="00602F78">
              <w:t xml:space="preserve"> чел.</w:t>
            </w:r>
          </w:p>
        </w:tc>
        <w:tc>
          <w:tcPr>
            <w:tcW w:w="3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CE" w:rsidRPr="00602F78" w:rsidRDefault="00A6615B" w:rsidP="00F75D8F">
            <w:pPr>
              <w:jc w:val="center"/>
            </w:pPr>
            <w:r>
              <w:t>42</w:t>
            </w:r>
            <w:r w:rsidR="003579CE" w:rsidRPr="00602F78">
              <w:t xml:space="preserve"> чел.</w:t>
            </w:r>
          </w:p>
        </w:tc>
      </w:tr>
      <w:tr w:rsidR="00A6615B" w:rsidRPr="00602F78" w:rsidTr="003579CE">
        <w:tc>
          <w:tcPr>
            <w:tcW w:w="3194" w:type="dxa"/>
            <w:tcBorders>
              <w:left w:val="single" w:sz="4" w:space="0" w:color="auto"/>
              <w:right w:val="single" w:sz="4" w:space="0" w:color="auto"/>
            </w:tcBorders>
          </w:tcPr>
          <w:p w:rsidR="00A6615B" w:rsidRPr="0083102F" w:rsidRDefault="00A6615B" w:rsidP="00F75D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23.01.03 «Автомеханик»</w:t>
            </w:r>
          </w:p>
        </w:tc>
        <w:tc>
          <w:tcPr>
            <w:tcW w:w="3188" w:type="dxa"/>
            <w:tcBorders>
              <w:left w:val="single" w:sz="4" w:space="0" w:color="auto"/>
              <w:right w:val="single" w:sz="4" w:space="0" w:color="auto"/>
            </w:tcBorders>
          </w:tcPr>
          <w:p w:rsidR="00A6615B" w:rsidRDefault="00A6615B" w:rsidP="00A6615B">
            <w:pPr>
              <w:jc w:val="center"/>
            </w:pPr>
            <w:r>
              <w:t>0</w:t>
            </w:r>
          </w:p>
        </w:tc>
        <w:tc>
          <w:tcPr>
            <w:tcW w:w="3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5B" w:rsidRDefault="00A6615B" w:rsidP="00A6615B">
            <w:pPr>
              <w:jc w:val="center"/>
            </w:pPr>
            <w:r>
              <w:t>23</w:t>
            </w:r>
          </w:p>
        </w:tc>
      </w:tr>
      <w:tr w:rsidR="00A6615B" w:rsidRPr="00602F78" w:rsidTr="003579CE">
        <w:tc>
          <w:tcPr>
            <w:tcW w:w="3194" w:type="dxa"/>
            <w:tcBorders>
              <w:left w:val="single" w:sz="4" w:space="0" w:color="auto"/>
              <w:right w:val="single" w:sz="4" w:space="0" w:color="auto"/>
            </w:tcBorders>
          </w:tcPr>
          <w:p w:rsidR="00A6615B" w:rsidRPr="00602F78" w:rsidRDefault="00A6615B" w:rsidP="00F75D8F">
            <w:pPr>
              <w:rPr>
                <w:b/>
              </w:rPr>
            </w:pPr>
            <w:r w:rsidRPr="00602F78">
              <w:rPr>
                <w:b/>
              </w:rPr>
              <w:t xml:space="preserve">Итого </w:t>
            </w:r>
            <w:r>
              <w:rPr>
                <w:b/>
              </w:rPr>
              <w:t>заочное отделение</w:t>
            </w:r>
          </w:p>
        </w:tc>
        <w:tc>
          <w:tcPr>
            <w:tcW w:w="6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615B" w:rsidRPr="00602F78" w:rsidRDefault="00A6615B" w:rsidP="00F75D8F">
            <w:pPr>
              <w:jc w:val="center"/>
            </w:pPr>
            <w:r>
              <w:t>105 чел.</w:t>
            </w:r>
          </w:p>
        </w:tc>
      </w:tr>
    </w:tbl>
    <w:p w:rsidR="003579CE" w:rsidRDefault="003579CE" w:rsidP="003579CE">
      <w:pPr>
        <w:jc w:val="both"/>
      </w:pPr>
    </w:p>
    <w:p w:rsidR="003579CE" w:rsidRDefault="003579CE" w:rsidP="003579CE">
      <w:pPr>
        <w:jc w:val="both"/>
      </w:pPr>
    </w:p>
    <w:p w:rsidR="003579CE" w:rsidRDefault="003579CE" w:rsidP="003579CE">
      <w:pPr>
        <w:jc w:val="both"/>
      </w:pPr>
      <w:r>
        <w:t>На второй курс, в счет пополнения старших курсов,  были зачислены обучающиеся, получившие среднее (полное) образование на специальность:</w:t>
      </w:r>
    </w:p>
    <w:p w:rsidR="003579CE" w:rsidRDefault="003579CE" w:rsidP="003579CE">
      <w:pPr>
        <w:jc w:val="both"/>
      </w:pPr>
    </w:p>
    <w:p w:rsidR="003579CE" w:rsidRDefault="003579CE" w:rsidP="003579CE">
      <w:pPr>
        <w:pStyle w:val="a3"/>
        <w:numPr>
          <w:ilvl w:val="0"/>
          <w:numId w:val="15"/>
        </w:numPr>
        <w:spacing w:line="276" w:lineRule="auto"/>
        <w:jc w:val="both"/>
      </w:pPr>
      <w:r>
        <w:t>«Техническое обслуживание электрического и электромеханического</w:t>
      </w:r>
      <w:r w:rsidR="00A6615B">
        <w:t xml:space="preserve"> оборудования (по отраслям)» - 3</w:t>
      </w:r>
      <w:r>
        <w:t xml:space="preserve"> человек</w:t>
      </w:r>
      <w:r w:rsidR="00A6615B">
        <w:t>а</w:t>
      </w:r>
      <w:r>
        <w:t>;</w:t>
      </w:r>
    </w:p>
    <w:p w:rsidR="003579CE" w:rsidRDefault="00A6615B" w:rsidP="003579CE">
      <w:pPr>
        <w:pStyle w:val="a3"/>
        <w:numPr>
          <w:ilvl w:val="0"/>
          <w:numId w:val="15"/>
        </w:numPr>
        <w:spacing w:line="276" w:lineRule="auto"/>
        <w:jc w:val="both"/>
      </w:pPr>
      <w:r>
        <w:t xml:space="preserve"> </w:t>
      </w:r>
      <w:r w:rsidR="003579CE">
        <w:t>«Маркшейдерское дело» -</w:t>
      </w:r>
      <w:r>
        <w:t>4</w:t>
      </w:r>
      <w:r w:rsidR="003579CE">
        <w:t xml:space="preserve"> человека.</w:t>
      </w:r>
    </w:p>
    <w:p w:rsidR="00A6615B" w:rsidRDefault="00A6615B" w:rsidP="003579CE">
      <w:pPr>
        <w:pStyle w:val="a3"/>
        <w:numPr>
          <w:ilvl w:val="0"/>
          <w:numId w:val="15"/>
        </w:numPr>
        <w:spacing w:line="276" w:lineRule="auto"/>
        <w:jc w:val="both"/>
      </w:pPr>
      <w:r>
        <w:t>«Открытые горные работы» - 4 человека</w:t>
      </w:r>
    </w:p>
    <w:p w:rsidR="00A6615B" w:rsidRDefault="00A6615B" w:rsidP="003579CE">
      <w:pPr>
        <w:pStyle w:val="a3"/>
        <w:numPr>
          <w:ilvl w:val="0"/>
          <w:numId w:val="15"/>
        </w:numPr>
        <w:spacing w:line="276" w:lineRule="auto"/>
        <w:jc w:val="both"/>
      </w:pPr>
      <w:r>
        <w:t>«Экономика и бухгалтерский учет» - 5 человек.</w:t>
      </w:r>
    </w:p>
    <w:p w:rsidR="00A6615B" w:rsidRDefault="00A6615B" w:rsidP="00A6615B">
      <w:pPr>
        <w:spacing w:line="276" w:lineRule="auto"/>
        <w:jc w:val="both"/>
      </w:pPr>
      <w:r>
        <w:t xml:space="preserve">Итого: </w:t>
      </w:r>
      <w:r w:rsidR="00A475D8">
        <w:t>16 человек</w:t>
      </w:r>
    </w:p>
    <w:p w:rsidR="00A475D8" w:rsidRDefault="00A475D8" w:rsidP="00A6615B">
      <w:pPr>
        <w:spacing w:line="276" w:lineRule="auto"/>
        <w:jc w:val="both"/>
      </w:pPr>
      <w:r>
        <w:t>Всего по техникуму – очное – 130 (план – 100)</w:t>
      </w:r>
    </w:p>
    <w:p w:rsidR="00A475D8" w:rsidRDefault="00A475D8" w:rsidP="00A6615B">
      <w:pPr>
        <w:spacing w:line="276" w:lineRule="auto"/>
        <w:jc w:val="both"/>
      </w:pPr>
      <w:r>
        <w:tab/>
      </w:r>
      <w:r>
        <w:tab/>
      </w:r>
      <w:r>
        <w:tab/>
        <w:t xml:space="preserve"> - заочное – 105 (план – 30)</w:t>
      </w:r>
    </w:p>
    <w:p w:rsidR="003579CE" w:rsidRPr="00CC03D5" w:rsidRDefault="00A475D8" w:rsidP="00CC03D5">
      <w:pPr>
        <w:spacing w:line="276" w:lineRule="auto"/>
        <w:jc w:val="both"/>
        <w:rPr>
          <w:b/>
        </w:rPr>
      </w:pPr>
      <w:r w:rsidRPr="00A475D8">
        <w:rPr>
          <w:b/>
        </w:rPr>
        <w:t>Всего: 235 человек.</w:t>
      </w:r>
      <w:r>
        <w:rPr>
          <w:b/>
        </w:rPr>
        <w:t xml:space="preserve"> (перевыполнение – 105 человек)</w:t>
      </w:r>
    </w:p>
    <w:p w:rsidR="003579CE" w:rsidRDefault="003579CE" w:rsidP="003579CE">
      <w:pPr>
        <w:jc w:val="both"/>
      </w:pPr>
    </w:p>
    <w:p w:rsidR="0056329D" w:rsidRPr="004C6AB8" w:rsidRDefault="00A475D8" w:rsidP="00A475D8">
      <w:pPr>
        <w:jc w:val="center"/>
        <w:rPr>
          <w:b/>
        </w:rPr>
      </w:pPr>
      <w:r w:rsidRPr="004C6AB8">
        <w:rPr>
          <w:b/>
        </w:rPr>
        <w:t>Выпуск, трудоустройство</w:t>
      </w:r>
    </w:p>
    <w:p w:rsidR="0056329D" w:rsidRDefault="0056329D" w:rsidP="004D0E75">
      <w:pPr>
        <w:pStyle w:val="a3"/>
        <w:ind w:left="709" w:firstLine="720"/>
        <w:jc w:val="both"/>
      </w:pPr>
    </w:p>
    <w:p w:rsidR="004D0E75" w:rsidRDefault="004D0E75" w:rsidP="004D0E75">
      <w:pPr>
        <w:pStyle w:val="a3"/>
        <w:ind w:left="709" w:firstLine="720"/>
        <w:jc w:val="both"/>
      </w:pPr>
      <w:r>
        <w:t>Численность выпускников за отчетный</w:t>
      </w:r>
      <w:r w:rsidR="000661E1">
        <w:t xml:space="preserve"> период составила 95</w:t>
      </w:r>
      <w:r>
        <w:t xml:space="preserve"> чел., в том чи</w:t>
      </w:r>
      <w:r w:rsidR="000661E1">
        <w:t>сле по очной форме обучения – 44</w:t>
      </w:r>
      <w:r>
        <w:t xml:space="preserve"> человек</w:t>
      </w:r>
      <w:r w:rsidR="000661E1">
        <w:t>а</w:t>
      </w:r>
      <w:r>
        <w:t>.</w:t>
      </w:r>
    </w:p>
    <w:p w:rsidR="004D0E75" w:rsidRDefault="002D2C8B" w:rsidP="004D0E75">
      <w:pPr>
        <w:pStyle w:val="a3"/>
        <w:ind w:left="709" w:firstLine="720"/>
        <w:jc w:val="both"/>
      </w:pPr>
      <w:r>
        <w:t xml:space="preserve">Показатели трудоустройства </w:t>
      </w:r>
      <w:r w:rsidR="002C70A5">
        <w:t xml:space="preserve">выпускников очной формы обучения </w:t>
      </w:r>
      <w:r>
        <w:t>в сравнении с аналогичным периодом прошлого года:</w:t>
      </w:r>
    </w:p>
    <w:p w:rsidR="007E41E3" w:rsidRDefault="007E41E3" w:rsidP="004D0E75">
      <w:pPr>
        <w:pStyle w:val="a3"/>
        <w:ind w:left="709" w:firstLine="720"/>
        <w:jc w:val="both"/>
      </w:pPr>
    </w:p>
    <w:tbl>
      <w:tblPr>
        <w:tblStyle w:val="a8"/>
        <w:tblW w:w="0" w:type="auto"/>
        <w:tblInd w:w="709" w:type="dxa"/>
        <w:tblLayout w:type="fixed"/>
        <w:tblLook w:val="04A0"/>
      </w:tblPr>
      <w:tblGrid>
        <w:gridCol w:w="1548"/>
        <w:gridCol w:w="644"/>
        <w:gridCol w:w="779"/>
        <w:gridCol w:w="762"/>
        <w:gridCol w:w="628"/>
        <w:gridCol w:w="567"/>
        <w:gridCol w:w="644"/>
        <w:gridCol w:w="779"/>
        <w:gridCol w:w="762"/>
        <w:gridCol w:w="650"/>
        <w:gridCol w:w="708"/>
        <w:gridCol w:w="1107"/>
      </w:tblGrid>
      <w:tr w:rsidR="006C2F18" w:rsidRPr="007E41E3" w:rsidTr="006C2F18">
        <w:tc>
          <w:tcPr>
            <w:tcW w:w="1548" w:type="dxa"/>
            <w:vMerge w:val="restart"/>
          </w:tcPr>
          <w:p w:rsidR="006C2F18" w:rsidRDefault="006C2F18" w:rsidP="00CE159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  <w:p w:rsidR="006C2F18" w:rsidRDefault="006C2F18" w:rsidP="00CE159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7E41E3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пециаль</w:t>
            </w:r>
          </w:p>
          <w:p w:rsidR="006C2F18" w:rsidRPr="007E41E3" w:rsidRDefault="006C2F18" w:rsidP="00CE159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нос</w:t>
            </w:r>
            <w:r w:rsidRPr="007E41E3">
              <w:rPr>
                <w:sz w:val="24"/>
                <w:szCs w:val="24"/>
              </w:rPr>
              <w:t>ть</w:t>
            </w:r>
          </w:p>
        </w:tc>
        <w:tc>
          <w:tcPr>
            <w:tcW w:w="3380" w:type="dxa"/>
            <w:gridSpan w:val="5"/>
          </w:tcPr>
          <w:p w:rsidR="006C2F18" w:rsidRPr="007E41E3" w:rsidRDefault="006C2F18" w:rsidP="007E41E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2014-2015</w:t>
            </w:r>
            <w:r w:rsidRPr="007E41E3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4650" w:type="dxa"/>
            <w:gridSpan w:val="6"/>
          </w:tcPr>
          <w:p w:rsidR="006C2F18" w:rsidRPr="007E41E3" w:rsidRDefault="006C2F18" w:rsidP="007E41E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2015-2016</w:t>
            </w:r>
            <w:r w:rsidRPr="007E41E3">
              <w:rPr>
                <w:sz w:val="24"/>
                <w:szCs w:val="24"/>
              </w:rPr>
              <w:t xml:space="preserve"> учебный год</w:t>
            </w:r>
          </w:p>
        </w:tc>
      </w:tr>
      <w:tr w:rsidR="006C2F18" w:rsidRPr="007E41E3" w:rsidTr="006C2F18">
        <w:tc>
          <w:tcPr>
            <w:tcW w:w="1548" w:type="dxa"/>
            <w:vMerge/>
          </w:tcPr>
          <w:p w:rsidR="006C2F18" w:rsidRPr="007E41E3" w:rsidRDefault="006C2F18" w:rsidP="004D0E75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:rsidR="006C2F18" w:rsidRPr="006C2F18" w:rsidRDefault="006C2F18" w:rsidP="004D0E75">
            <w:pPr>
              <w:pStyle w:val="a3"/>
              <w:ind w:left="0"/>
              <w:jc w:val="both"/>
              <w:rPr>
                <w:b/>
                <w:sz w:val="24"/>
                <w:szCs w:val="24"/>
              </w:rPr>
            </w:pPr>
            <w:r w:rsidRPr="006C2F18">
              <w:rPr>
                <w:b/>
                <w:sz w:val="24"/>
                <w:szCs w:val="24"/>
              </w:rPr>
              <w:t>выпуск</w:t>
            </w:r>
          </w:p>
        </w:tc>
        <w:tc>
          <w:tcPr>
            <w:tcW w:w="779" w:type="dxa"/>
          </w:tcPr>
          <w:p w:rsidR="006C2F18" w:rsidRPr="007E41E3" w:rsidRDefault="006C2F18" w:rsidP="004D0E7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7E41E3">
              <w:rPr>
                <w:sz w:val="24"/>
                <w:szCs w:val="24"/>
              </w:rPr>
              <w:t>призваны в ВС РФ</w:t>
            </w:r>
          </w:p>
        </w:tc>
        <w:tc>
          <w:tcPr>
            <w:tcW w:w="762" w:type="dxa"/>
          </w:tcPr>
          <w:p w:rsidR="006C2F18" w:rsidRPr="007E41E3" w:rsidRDefault="006C2F18" w:rsidP="004D0E7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7E41E3">
              <w:rPr>
                <w:sz w:val="24"/>
                <w:szCs w:val="24"/>
              </w:rPr>
              <w:t>продолж обучение</w:t>
            </w:r>
          </w:p>
        </w:tc>
        <w:tc>
          <w:tcPr>
            <w:tcW w:w="628" w:type="dxa"/>
          </w:tcPr>
          <w:p w:rsidR="006C2F18" w:rsidRPr="007E41E3" w:rsidRDefault="006C2F18" w:rsidP="004D0E7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7E41E3">
              <w:rPr>
                <w:sz w:val="24"/>
                <w:szCs w:val="24"/>
              </w:rPr>
              <w:t>трудоустр</w:t>
            </w:r>
          </w:p>
        </w:tc>
        <w:tc>
          <w:tcPr>
            <w:tcW w:w="567" w:type="dxa"/>
          </w:tcPr>
          <w:p w:rsidR="006C2F18" w:rsidRPr="007E41E3" w:rsidRDefault="006C2F18" w:rsidP="004D0E7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7E41E3">
              <w:rPr>
                <w:sz w:val="24"/>
                <w:szCs w:val="24"/>
              </w:rPr>
              <w:t>не трудоустр</w:t>
            </w:r>
          </w:p>
        </w:tc>
        <w:tc>
          <w:tcPr>
            <w:tcW w:w="644" w:type="dxa"/>
          </w:tcPr>
          <w:p w:rsidR="006C2F18" w:rsidRPr="006C2F18" w:rsidRDefault="006C2F18" w:rsidP="004D0E75">
            <w:pPr>
              <w:pStyle w:val="a3"/>
              <w:ind w:left="0"/>
              <w:jc w:val="both"/>
              <w:rPr>
                <w:b/>
                <w:sz w:val="24"/>
                <w:szCs w:val="24"/>
              </w:rPr>
            </w:pPr>
            <w:r w:rsidRPr="006C2F18">
              <w:rPr>
                <w:b/>
                <w:sz w:val="24"/>
                <w:szCs w:val="24"/>
              </w:rPr>
              <w:t>выпуск</w:t>
            </w:r>
          </w:p>
        </w:tc>
        <w:tc>
          <w:tcPr>
            <w:tcW w:w="779" w:type="dxa"/>
          </w:tcPr>
          <w:p w:rsidR="006C2F18" w:rsidRPr="007E41E3" w:rsidRDefault="006C2F18" w:rsidP="00CB1C22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7E41E3">
              <w:rPr>
                <w:sz w:val="24"/>
                <w:szCs w:val="24"/>
              </w:rPr>
              <w:t>призваны в ВС РФ</w:t>
            </w:r>
          </w:p>
        </w:tc>
        <w:tc>
          <w:tcPr>
            <w:tcW w:w="762" w:type="dxa"/>
          </w:tcPr>
          <w:p w:rsidR="006C2F18" w:rsidRPr="007E41E3" w:rsidRDefault="006C2F18" w:rsidP="00CB1C22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7E41E3">
              <w:rPr>
                <w:sz w:val="24"/>
                <w:szCs w:val="24"/>
              </w:rPr>
              <w:t>продолж обучение</w:t>
            </w:r>
          </w:p>
        </w:tc>
        <w:tc>
          <w:tcPr>
            <w:tcW w:w="650" w:type="dxa"/>
          </w:tcPr>
          <w:p w:rsidR="006C2F18" w:rsidRPr="007E41E3" w:rsidRDefault="006C2F18" w:rsidP="00CB1C22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7E41E3">
              <w:rPr>
                <w:sz w:val="24"/>
                <w:szCs w:val="24"/>
              </w:rPr>
              <w:t>трудоустроены</w:t>
            </w:r>
          </w:p>
        </w:tc>
        <w:tc>
          <w:tcPr>
            <w:tcW w:w="708" w:type="dxa"/>
          </w:tcPr>
          <w:p w:rsidR="006C2F18" w:rsidRPr="006C2F18" w:rsidRDefault="006C2F18" w:rsidP="00CB1C22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6C2F18">
              <w:rPr>
                <w:sz w:val="24"/>
                <w:szCs w:val="24"/>
              </w:rPr>
              <w:t>Отпуск</w:t>
            </w:r>
            <w:r>
              <w:rPr>
                <w:sz w:val="24"/>
                <w:szCs w:val="24"/>
              </w:rPr>
              <w:t xml:space="preserve"> по уходу за реб</w:t>
            </w:r>
          </w:p>
        </w:tc>
        <w:tc>
          <w:tcPr>
            <w:tcW w:w="1107" w:type="dxa"/>
          </w:tcPr>
          <w:p w:rsidR="006C2F18" w:rsidRPr="007E41E3" w:rsidRDefault="006C2F18" w:rsidP="00CB1C22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7E41E3">
              <w:rPr>
                <w:sz w:val="24"/>
                <w:szCs w:val="24"/>
              </w:rPr>
              <w:t>не трудоустроены</w:t>
            </w:r>
          </w:p>
        </w:tc>
      </w:tr>
      <w:tr w:rsidR="006C2F18" w:rsidRPr="007E41E3" w:rsidTr="006C2F18">
        <w:tc>
          <w:tcPr>
            <w:tcW w:w="1548" w:type="dxa"/>
            <w:vAlign w:val="center"/>
          </w:tcPr>
          <w:p w:rsidR="006C2F18" w:rsidRPr="006749E0" w:rsidRDefault="006C2F18" w:rsidP="00CB1C22">
            <w:pPr>
              <w:rPr>
                <w:color w:val="000000"/>
                <w:sz w:val="24"/>
                <w:szCs w:val="24"/>
              </w:rPr>
            </w:pPr>
            <w:r w:rsidRPr="006749E0">
              <w:rPr>
                <w:color w:val="000000"/>
                <w:sz w:val="24"/>
                <w:szCs w:val="24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644" w:type="dxa"/>
            <w:vAlign w:val="center"/>
          </w:tcPr>
          <w:p w:rsidR="006C2F18" w:rsidRPr="006C2F18" w:rsidRDefault="006C2F18" w:rsidP="000F3EA1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6C2F18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779" w:type="dxa"/>
            <w:vAlign w:val="center"/>
          </w:tcPr>
          <w:p w:rsidR="006C2F18" w:rsidRPr="007E41E3" w:rsidRDefault="006C2F18" w:rsidP="000F3EA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62" w:type="dxa"/>
            <w:vAlign w:val="center"/>
          </w:tcPr>
          <w:p w:rsidR="006C2F18" w:rsidRPr="007E41E3" w:rsidRDefault="006C2F18" w:rsidP="000F3EA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center"/>
          </w:tcPr>
          <w:p w:rsidR="006C2F18" w:rsidRPr="007E41E3" w:rsidRDefault="006C2F18" w:rsidP="000F3EA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6C2F18" w:rsidRPr="007E41E3" w:rsidRDefault="006C2F18" w:rsidP="000F3EA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4" w:type="dxa"/>
            <w:vAlign w:val="center"/>
          </w:tcPr>
          <w:p w:rsidR="006C2F18" w:rsidRPr="006C2F18" w:rsidRDefault="006C2F18" w:rsidP="007E41E3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6C2F18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779" w:type="dxa"/>
            <w:vAlign w:val="center"/>
          </w:tcPr>
          <w:p w:rsidR="006C2F18" w:rsidRPr="007E41E3" w:rsidRDefault="006C2F18" w:rsidP="007E41E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2" w:type="dxa"/>
            <w:vAlign w:val="center"/>
          </w:tcPr>
          <w:p w:rsidR="006C2F18" w:rsidRPr="007E41E3" w:rsidRDefault="006C2F18" w:rsidP="007E41E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0" w:type="dxa"/>
            <w:vAlign w:val="center"/>
          </w:tcPr>
          <w:p w:rsidR="006C2F18" w:rsidRPr="007E41E3" w:rsidRDefault="006C2F18" w:rsidP="007E41E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vAlign w:val="center"/>
          </w:tcPr>
          <w:p w:rsidR="006C2F18" w:rsidRPr="006C2F18" w:rsidRDefault="006C2F18" w:rsidP="006C2F1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07" w:type="dxa"/>
            <w:vAlign w:val="center"/>
          </w:tcPr>
          <w:p w:rsidR="006C2F18" w:rsidRPr="007E41E3" w:rsidRDefault="006C2F18" w:rsidP="007E41E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C2F18" w:rsidRPr="007E41E3" w:rsidTr="006C2F18">
        <w:tc>
          <w:tcPr>
            <w:tcW w:w="1548" w:type="dxa"/>
            <w:vAlign w:val="center"/>
          </w:tcPr>
          <w:p w:rsidR="006C2F18" w:rsidRPr="006749E0" w:rsidRDefault="006C2F18" w:rsidP="00CB1C22">
            <w:pPr>
              <w:rPr>
                <w:color w:val="000000"/>
                <w:sz w:val="24"/>
                <w:szCs w:val="24"/>
              </w:rPr>
            </w:pPr>
            <w:r w:rsidRPr="006749E0">
              <w:rPr>
                <w:color w:val="000000"/>
                <w:sz w:val="24"/>
                <w:szCs w:val="24"/>
              </w:rPr>
              <w:t>Маркшейдерское дело</w:t>
            </w:r>
          </w:p>
        </w:tc>
        <w:tc>
          <w:tcPr>
            <w:tcW w:w="644" w:type="dxa"/>
            <w:vAlign w:val="center"/>
          </w:tcPr>
          <w:p w:rsidR="006C2F18" w:rsidRPr="006C2F18" w:rsidRDefault="006C2F18" w:rsidP="000F3EA1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6C2F18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79" w:type="dxa"/>
            <w:vAlign w:val="center"/>
          </w:tcPr>
          <w:p w:rsidR="006C2F18" w:rsidRPr="007E41E3" w:rsidRDefault="006C2F18" w:rsidP="000F3EA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2" w:type="dxa"/>
            <w:vAlign w:val="center"/>
          </w:tcPr>
          <w:p w:rsidR="006C2F18" w:rsidRPr="007E41E3" w:rsidRDefault="006C2F18" w:rsidP="000F3EA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center"/>
          </w:tcPr>
          <w:p w:rsidR="006C2F18" w:rsidRPr="007E41E3" w:rsidRDefault="006C2F18" w:rsidP="000F3EA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6C2F18" w:rsidRPr="007E41E3" w:rsidRDefault="006C2F18" w:rsidP="000F3EA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4" w:type="dxa"/>
            <w:vAlign w:val="center"/>
          </w:tcPr>
          <w:p w:rsidR="006C2F18" w:rsidRPr="006C2F18" w:rsidRDefault="006C2F18" w:rsidP="007E41E3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6C2F18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79" w:type="dxa"/>
            <w:vAlign w:val="center"/>
          </w:tcPr>
          <w:p w:rsidR="006C2F18" w:rsidRPr="007E41E3" w:rsidRDefault="006C2F18" w:rsidP="007E41E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62" w:type="dxa"/>
            <w:vAlign w:val="center"/>
          </w:tcPr>
          <w:p w:rsidR="006C2F18" w:rsidRPr="007E41E3" w:rsidRDefault="006C2F18" w:rsidP="007E41E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0" w:type="dxa"/>
            <w:vAlign w:val="center"/>
          </w:tcPr>
          <w:p w:rsidR="006C2F18" w:rsidRPr="007E41E3" w:rsidRDefault="006C2F18" w:rsidP="007E41E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8" w:type="dxa"/>
            <w:vAlign w:val="center"/>
          </w:tcPr>
          <w:p w:rsidR="006C2F18" w:rsidRPr="006C2F18" w:rsidRDefault="006C2F18" w:rsidP="006C2F1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07" w:type="dxa"/>
            <w:vAlign w:val="center"/>
          </w:tcPr>
          <w:p w:rsidR="006C2F18" w:rsidRPr="007E41E3" w:rsidRDefault="006C2F18" w:rsidP="007E41E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C2F18" w:rsidRPr="007E41E3" w:rsidTr="006C2F18">
        <w:tc>
          <w:tcPr>
            <w:tcW w:w="1548" w:type="dxa"/>
            <w:vAlign w:val="center"/>
          </w:tcPr>
          <w:p w:rsidR="006C2F18" w:rsidRPr="006749E0" w:rsidRDefault="006C2F18" w:rsidP="00CB1C22">
            <w:pPr>
              <w:rPr>
                <w:color w:val="000000"/>
                <w:sz w:val="24"/>
                <w:szCs w:val="24"/>
              </w:rPr>
            </w:pPr>
            <w:r w:rsidRPr="006749E0">
              <w:rPr>
                <w:color w:val="000000"/>
                <w:sz w:val="24"/>
                <w:szCs w:val="24"/>
              </w:rPr>
              <w:t>Открытые горные работы</w:t>
            </w:r>
          </w:p>
        </w:tc>
        <w:tc>
          <w:tcPr>
            <w:tcW w:w="644" w:type="dxa"/>
            <w:vAlign w:val="center"/>
          </w:tcPr>
          <w:p w:rsidR="006C2F18" w:rsidRPr="006C2F18" w:rsidRDefault="006C2F18" w:rsidP="000F3EA1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6C2F18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779" w:type="dxa"/>
            <w:vAlign w:val="center"/>
          </w:tcPr>
          <w:p w:rsidR="006C2F18" w:rsidRPr="007E41E3" w:rsidRDefault="006C2F18" w:rsidP="000F3EA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62" w:type="dxa"/>
            <w:vAlign w:val="center"/>
          </w:tcPr>
          <w:p w:rsidR="006C2F18" w:rsidRPr="007E41E3" w:rsidRDefault="006C2F18" w:rsidP="000F3EA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center"/>
          </w:tcPr>
          <w:p w:rsidR="006C2F18" w:rsidRPr="007E41E3" w:rsidRDefault="006C2F18" w:rsidP="000F3EA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6C2F18" w:rsidRPr="007E41E3" w:rsidRDefault="006C2F18" w:rsidP="000F3EA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4" w:type="dxa"/>
            <w:vAlign w:val="center"/>
          </w:tcPr>
          <w:p w:rsidR="006C2F18" w:rsidRPr="006C2F18" w:rsidRDefault="006C2F18" w:rsidP="007E41E3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6C2F18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79" w:type="dxa"/>
            <w:vAlign w:val="center"/>
          </w:tcPr>
          <w:p w:rsidR="006C2F18" w:rsidRPr="007E41E3" w:rsidRDefault="006C2F18" w:rsidP="007E41E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62" w:type="dxa"/>
            <w:vAlign w:val="center"/>
          </w:tcPr>
          <w:p w:rsidR="006C2F18" w:rsidRPr="007E41E3" w:rsidRDefault="006C2F18" w:rsidP="007E41E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0" w:type="dxa"/>
            <w:vAlign w:val="center"/>
          </w:tcPr>
          <w:p w:rsidR="006C2F18" w:rsidRPr="007E41E3" w:rsidRDefault="006C2F18" w:rsidP="007E41E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6C2F18" w:rsidRPr="006C2F18" w:rsidRDefault="006C2F18" w:rsidP="006C2F1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07" w:type="dxa"/>
            <w:vAlign w:val="center"/>
          </w:tcPr>
          <w:p w:rsidR="006C2F18" w:rsidRPr="007E41E3" w:rsidRDefault="006C2F18" w:rsidP="007E41E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C2F18" w:rsidRPr="00CE1591" w:rsidTr="006C2F18">
        <w:tc>
          <w:tcPr>
            <w:tcW w:w="1548" w:type="dxa"/>
            <w:vAlign w:val="center"/>
          </w:tcPr>
          <w:p w:rsidR="006C2F18" w:rsidRPr="00CE1591" w:rsidRDefault="006C2F18" w:rsidP="00CB1C22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vAlign w:val="center"/>
          </w:tcPr>
          <w:p w:rsidR="006C2F18" w:rsidRPr="00CE1591" w:rsidRDefault="006C2F18" w:rsidP="000F3EA1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779" w:type="dxa"/>
            <w:vAlign w:val="center"/>
          </w:tcPr>
          <w:p w:rsidR="006C2F18" w:rsidRPr="00CE1591" w:rsidRDefault="006C2F18" w:rsidP="000F3EA1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62" w:type="dxa"/>
            <w:vAlign w:val="center"/>
          </w:tcPr>
          <w:p w:rsidR="006C2F18" w:rsidRPr="00CE1591" w:rsidRDefault="006C2F18" w:rsidP="000F3EA1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8" w:type="dxa"/>
            <w:vAlign w:val="center"/>
          </w:tcPr>
          <w:p w:rsidR="006C2F18" w:rsidRPr="00CE1591" w:rsidRDefault="006C2F18" w:rsidP="000F3EA1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567" w:type="dxa"/>
            <w:vAlign w:val="center"/>
          </w:tcPr>
          <w:p w:rsidR="006C2F18" w:rsidRPr="00CE1591" w:rsidRDefault="006C2F18" w:rsidP="000F3EA1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44" w:type="dxa"/>
            <w:vAlign w:val="center"/>
          </w:tcPr>
          <w:p w:rsidR="006C2F18" w:rsidRPr="00CE1591" w:rsidRDefault="006C2F18" w:rsidP="007E41E3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779" w:type="dxa"/>
            <w:vAlign w:val="center"/>
          </w:tcPr>
          <w:p w:rsidR="006C2F18" w:rsidRPr="00CE1591" w:rsidRDefault="006C2F18" w:rsidP="007E41E3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62" w:type="dxa"/>
            <w:vAlign w:val="center"/>
          </w:tcPr>
          <w:p w:rsidR="006C2F18" w:rsidRPr="00CE1591" w:rsidRDefault="006C2F18" w:rsidP="007E41E3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0" w:type="dxa"/>
            <w:vAlign w:val="center"/>
          </w:tcPr>
          <w:p w:rsidR="006C2F18" w:rsidRPr="00CE1591" w:rsidRDefault="006C2F18" w:rsidP="007E41E3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8" w:type="dxa"/>
            <w:vAlign w:val="center"/>
          </w:tcPr>
          <w:p w:rsidR="006C2F18" w:rsidRPr="006C2F18" w:rsidRDefault="006C2F18" w:rsidP="006C2F1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07" w:type="dxa"/>
            <w:vAlign w:val="center"/>
          </w:tcPr>
          <w:p w:rsidR="006C2F18" w:rsidRPr="00CE1591" w:rsidRDefault="006C2F18" w:rsidP="007E41E3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2D2C8B" w:rsidRDefault="002D2C8B" w:rsidP="004D0E75">
      <w:pPr>
        <w:pStyle w:val="a3"/>
        <w:ind w:left="709" w:firstLine="720"/>
        <w:jc w:val="both"/>
      </w:pPr>
    </w:p>
    <w:p w:rsidR="00D15EAD" w:rsidRDefault="00E211B4" w:rsidP="00E211B4">
      <w:pPr>
        <w:pStyle w:val="a3"/>
        <w:ind w:left="709" w:firstLine="720"/>
        <w:jc w:val="both"/>
      </w:pPr>
      <w:r>
        <w:t>При сравнении п</w:t>
      </w:r>
      <w:r w:rsidR="008D123C">
        <w:t>оказателей трудоустройства можно отметить</w:t>
      </w:r>
      <w:r>
        <w:t xml:space="preserve">, что в отчетном периоде отсутствуют нетрудоустроенные выпускники, а количество </w:t>
      </w:r>
      <w:r w:rsidR="008D123C">
        <w:t>трудоустроенных выпускников увеличилось по сравне</w:t>
      </w:r>
      <w:r w:rsidR="00590F46">
        <w:t>нию с прошлым годом на 12,3% (</w:t>
      </w:r>
      <w:r w:rsidR="008D123C">
        <w:t>в 2014-2015 г.г. – 65%</w:t>
      </w:r>
      <w:r w:rsidR="00590F46">
        <w:t>; в 2015-2016 г.г. -77,3%</w:t>
      </w:r>
      <w:r w:rsidR="008D123C">
        <w:t>).</w:t>
      </w:r>
    </w:p>
    <w:p w:rsidR="00D15EAD" w:rsidRDefault="00D15EAD" w:rsidP="0042563A">
      <w:pPr>
        <w:pStyle w:val="a3"/>
        <w:ind w:left="1429"/>
        <w:jc w:val="both"/>
      </w:pPr>
    </w:p>
    <w:p w:rsidR="00575862" w:rsidRDefault="00575862" w:rsidP="000D280D">
      <w:pPr>
        <w:pStyle w:val="a3"/>
        <w:ind w:left="1429"/>
        <w:jc w:val="both"/>
        <w:rPr>
          <w:b/>
        </w:rPr>
      </w:pPr>
      <w:r>
        <w:rPr>
          <w:b/>
          <w:lang w:val="en-US"/>
        </w:rPr>
        <w:t>III</w:t>
      </w:r>
      <w:r>
        <w:rPr>
          <w:b/>
        </w:rPr>
        <w:t xml:space="preserve">. </w:t>
      </w:r>
      <w:r w:rsidR="00876349" w:rsidRPr="00575862">
        <w:rPr>
          <w:b/>
        </w:rPr>
        <w:t>Качество  подготовки специалистов</w:t>
      </w:r>
    </w:p>
    <w:p w:rsidR="004C6AB8" w:rsidRPr="000D280D" w:rsidRDefault="004C6AB8" w:rsidP="000D280D">
      <w:pPr>
        <w:pStyle w:val="a3"/>
        <w:ind w:left="1429"/>
        <w:jc w:val="both"/>
        <w:rPr>
          <w:b/>
        </w:rPr>
      </w:pPr>
    </w:p>
    <w:p w:rsidR="00876349" w:rsidRPr="001F0F89" w:rsidRDefault="00876349" w:rsidP="00EE2780">
      <w:pPr>
        <w:pStyle w:val="a3"/>
        <w:numPr>
          <w:ilvl w:val="0"/>
          <w:numId w:val="6"/>
        </w:numPr>
        <w:jc w:val="both"/>
        <w:rPr>
          <w:b/>
        </w:rPr>
      </w:pPr>
      <w:r w:rsidRPr="001F0F89">
        <w:rPr>
          <w:b/>
        </w:rPr>
        <w:t>Организация учебного процесса</w:t>
      </w:r>
    </w:p>
    <w:p w:rsidR="00876349" w:rsidRPr="001353E9" w:rsidRDefault="00876349" w:rsidP="00EE2780">
      <w:pPr>
        <w:ind w:left="709" w:firstLine="709"/>
        <w:jc w:val="both"/>
      </w:pPr>
      <w:r w:rsidRPr="001353E9">
        <w:t>Организация и планирование учебного процесса в техникуме осуществляется в соответствии с законодательством РФ,</w:t>
      </w:r>
      <w:r w:rsidR="00193F8E" w:rsidRPr="001353E9">
        <w:t xml:space="preserve"> ФГОС СПО по всем </w:t>
      </w:r>
      <w:r w:rsidR="000D280D">
        <w:t>ППССЗ, ППКРС</w:t>
      </w:r>
      <w:r w:rsidR="00193F8E" w:rsidRPr="001353E9">
        <w:t>,</w:t>
      </w:r>
      <w:r w:rsidRPr="001353E9">
        <w:t xml:space="preserve"> а также в соответствии с локальными актами техникума:  графиком учебного процесса, рабочими учебными планами, расписанием учебных занятий и планом  работы техникума на текущий учебный год.</w:t>
      </w:r>
    </w:p>
    <w:p w:rsidR="00876349" w:rsidRPr="001353E9" w:rsidRDefault="00876349" w:rsidP="00EE2780">
      <w:pPr>
        <w:ind w:left="709" w:firstLine="709"/>
        <w:jc w:val="both"/>
      </w:pPr>
      <w:r w:rsidRPr="001353E9">
        <w:t>График учебного процесса отражает объем теоретического и практического обучения, каникулярного времени, промежуточной и итоговой аттестации. График разрабатывается в соответствии с ФГОС СПО по всем специальностям, утверждается директором техникума.</w:t>
      </w:r>
    </w:p>
    <w:p w:rsidR="00876349" w:rsidRPr="001353E9" w:rsidRDefault="00876349" w:rsidP="00EE2780">
      <w:pPr>
        <w:ind w:left="709" w:firstLine="709"/>
        <w:jc w:val="both"/>
        <w:rPr>
          <w:b/>
        </w:rPr>
      </w:pPr>
      <w:r w:rsidRPr="001353E9">
        <w:t>Расписание учебных занятий составляется на основании рабочих учебных планов, графика учебного процесса и учебной нагрузки преподавателей. Заведующие отделениями проводят контроль выполнения расписания учебных занятий и промежуточных аттестаций в соответствии с  утвержденным рабочим учебным планом; оперативные замены в расписании доводятся до сведения студентов и преподавателей заранее. Учебные занятия организованы в одну смену по пятидневной неделе.</w:t>
      </w:r>
      <w:r w:rsidRPr="001353E9">
        <w:rPr>
          <w:b/>
        </w:rPr>
        <w:t xml:space="preserve"> </w:t>
      </w:r>
      <w:r w:rsidRPr="001353E9">
        <w:t xml:space="preserve"> </w:t>
      </w:r>
    </w:p>
    <w:p w:rsidR="00876349" w:rsidRPr="001353E9" w:rsidRDefault="00876349" w:rsidP="00EE2780">
      <w:pPr>
        <w:ind w:left="709" w:firstLine="709"/>
        <w:jc w:val="both"/>
      </w:pPr>
      <w:r w:rsidRPr="001353E9">
        <w:t xml:space="preserve">Количество аудиторной нагрузки студентов в неделю по очной форме обучения - 36 часов, максимальной учебной нагрузки  – 54 часа. </w:t>
      </w:r>
    </w:p>
    <w:p w:rsidR="00876349" w:rsidRPr="001353E9" w:rsidRDefault="00876349" w:rsidP="00EE2780">
      <w:pPr>
        <w:ind w:left="709" w:firstLine="709"/>
        <w:jc w:val="both"/>
      </w:pPr>
      <w:r w:rsidRPr="001353E9">
        <w:t xml:space="preserve">Вид итоговой аттестации выпускников и ее продолжительность, виды промежуточной аттестации студентов, объем производственной (профессиональной) практики соответствуют требованиям </w:t>
      </w:r>
      <w:r w:rsidR="00A10637" w:rsidRPr="001353E9">
        <w:t>ФГОС СПО</w:t>
      </w:r>
      <w:r w:rsidRPr="001353E9">
        <w:t xml:space="preserve">. </w:t>
      </w:r>
    </w:p>
    <w:p w:rsidR="00876349" w:rsidRPr="001353E9" w:rsidRDefault="00876349" w:rsidP="00EE2780">
      <w:pPr>
        <w:ind w:left="709" w:firstLine="709"/>
        <w:jc w:val="both"/>
      </w:pPr>
      <w:r w:rsidRPr="001353E9">
        <w:t>Для оценки качества подготовки студентов по дисциплинам учебного плана предусмотрены следующие формы контроля знаний: зачет, дифференцированный зачет, экзамен, экзамен комплексный, экзамен квалификационный.</w:t>
      </w:r>
    </w:p>
    <w:p w:rsidR="00876349" w:rsidRPr="001353E9" w:rsidRDefault="00876349" w:rsidP="00EE2780">
      <w:pPr>
        <w:ind w:left="709" w:firstLine="709"/>
        <w:jc w:val="both"/>
      </w:pPr>
      <w:r w:rsidRPr="001353E9">
        <w:t>По завершению обучения предусмотрена итоговая государственная аттестация студентов в виде защиты выпускной квалификационной работы (дипломного проекта).</w:t>
      </w:r>
    </w:p>
    <w:p w:rsidR="00876349" w:rsidRPr="001353E9" w:rsidRDefault="00876349" w:rsidP="00EE2780">
      <w:pPr>
        <w:ind w:left="709" w:firstLine="709"/>
        <w:jc w:val="both"/>
      </w:pPr>
      <w:r w:rsidRPr="001353E9">
        <w:t xml:space="preserve">Учебный процесс в техникуме направлен на практическую подготовку выпускников для золотодобывающих предприятий района. Курсовое и дипломное проектирование выполняется на реальной основе по данным предприятий, их тематика формируется с учетом предложений предприятий района, непосредственно  увязана с  конкретными месторождениями.  </w:t>
      </w:r>
    </w:p>
    <w:p w:rsidR="00876349" w:rsidRPr="001353E9" w:rsidRDefault="00876349" w:rsidP="00EE2780">
      <w:pPr>
        <w:ind w:left="709" w:firstLine="709"/>
        <w:jc w:val="both"/>
      </w:pPr>
      <w:r w:rsidRPr="001353E9">
        <w:t xml:space="preserve">В соответствии с рабочими учебными планами и рабочими программами учебная практика проводится на базе  производственных мастерских техникума, практика производственная (по профилю специальности, преддипломная) проводится на </w:t>
      </w:r>
      <w:r w:rsidR="00A10637" w:rsidRPr="001353E9">
        <w:t xml:space="preserve">базе </w:t>
      </w:r>
      <w:r w:rsidRPr="001353E9">
        <w:t>соответствующих предприятиях района.  Занятия производственного обучения обеспечены учебно-методической, технологической документацией, справочной литературой и другими учебно-методическими пособиями. Рабочие программы по практикам разработаны с учетом требований ФГОС</w:t>
      </w:r>
      <w:r w:rsidR="00193F8E" w:rsidRPr="001353E9">
        <w:t xml:space="preserve"> СПО и выполняются в полном</w:t>
      </w:r>
      <w:r w:rsidRPr="001353E9">
        <w:t xml:space="preserve"> объеме.</w:t>
      </w:r>
    </w:p>
    <w:p w:rsidR="00876349" w:rsidRDefault="00876349" w:rsidP="00EE2780">
      <w:pPr>
        <w:ind w:left="709" w:firstLine="709"/>
        <w:jc w:val="both"/>
      </w:pPr>
      <w:r w:rsidRPr="001353E9">
        <w:t xml:space="preserve">Производственное обучение студентов техникума проводится согласно графику учебного  процесса, разработанному в соответствии с рабочими учебными планами по </w:t>
      </w:r>
      <w:r w:rsidR="00A10637" w:rsidRPr="001353E9">
        <w:t xml:space="preserve">каждой </w:t>
      </w:r>
      <w:r w:rsidRPr="001353E9">
        <w:t xml:space="preserve">специальности. </w:t>
      </w:r>
    </w:p>
    <w:p w:rsidR="004C6AB8" w:rsidRPr="001353E9" w:rsidRDefault="004C6AB8" w:rsidP="00EE2780">
      <w:pPr>
        <w:ind w:left="709" w:firstLine="709"/>
        <w:jc w:val="both"/>
      </w:pPr>
    </w:p>
    <w:p w:rsidR="001D78EF" w:rsidRPr="004C6AB8" w:rsidRDefault="00CC15EE" w:rsidP="004C6AB8">
      <w:pPr>
        <w:pStyle w:val="a3"/>
        <w:numPr>
          <w:ilvl w:val="0"/>
          <w:numId w:val="6"/>
        </w:numPr>
        <w:jc w:val="both"/>
        <w:rPr>
          <w:b/>
        </w:rPr>
      </w:pPr>
      <w:r w:rsidRPr="004C6AB8">
        <w:rPr>
          <w:b/>
        </w:rPr>
        <w:t>Выполнение учебного плана</w:t>
      </w:r>
      <w:r w:rsidR="00EE2780" w:rsidRPr="004C6AB8">
        <w:rPr>
          <w:b/>
        </w:rPr>
        <w:t xml:space="preserve"> </w:t>
      </w:r>
    </w:p>
    <w:p w:rsidR="004C6AB8" w:rsidRPr="004C6AB8" w:rsidRDefault="004C6AB8" w:rsidP="004C6AB8">
      <w:pPr>
        <w:pStyle w:val="a3"/>
        <w:ind w:left="1776"/>
        <w:jc w:val="both"/>
        <w:rPr>
          <w:b/>
        </w:rPr>
      </w:pPr>
    </w:p>
    <w:p w:rsidR="00CC15EE" w:rsidRPr="001353E9" w:rsidRDefault="00CC15EE" w:rsidP="00EE2780">
      <w:pPr>
        <w:ind w:left="709" w:firstLine="709"/>
        <w:jc w:val="both"/>
      </w:pPr>
      <w:r w:rsidRPr="001353E9">
        <w:lastRenderedPageBreak/>
        <w:t xml:space="preserve">Для оптимизации </w:t>
      </w:r>
      <w:r w:rsidR="00187C14" w:rsidRPr="001353E9">
        <w:t xml:space="preserve">работы отделений </w:t>
      </w:r>
      <w:r w:rsidRPr="001353E9">
        <w:t xml:space="preserve"> в техникуме разработано все необходимое для качественной организации учебного процесса, а именно:</w:t>
      </w:r>
    </w:p>
    <w:p w:rsidR="00CC15EE" w:rsidRPr="001353E9" w:rsidRDefault="00CC15EE" w:rsidP="00EE2780">
      <w:pPr>
        <w:ind w:left="709" w:firstLine="709"/>
        <w:jc w:val="both"/>
      </w:pPr>
      <w:r w:rsidRPr="001353E9">
        <w:t>- график учебного процесса,</w:t>
      </w:r>
    </w:p>
    <w:p w:rsidR="00CC15EE" w:rsidRPr="001353E9" w:rsidRDefault="00CC15EE" w:rsidP="00EE2780">
      <w:pPr>
        <w:ind w:left="709" w:firstLine="709"/>
        <w:jc w:val="both"/>
      </w:pPr>
      <w:r w:rsidRPr="001353E9">
        <w:t xml:space="preserve">- рабочие учебные планы, </w:t>
      </w:r>
    </w:p>
    <w:p w:rsidR="00CC15EE" w:rsidRPr="001353E9" w:rsidRDefault="00CC15EE" w:rsidP="00EE2780">
      <w:pPr>
        <w:ind w:left="709" w:firstLine="709"/>
        <w:jc w:val="both"/>
      </w:pPr>
      <w:r w:rsidRPr="001353E9">
        <w:t xml:space="preserve">- расписание учебных занятий, </w:t>
      </w:r>
    </w:p>
    <w:p w:rsidR="00CC15EE" w:rsidRPr="001353E9" w:rsidRDefault="00CC15EE" w:rsidP="00EE2780">
      <w:pPr>
        <w:ind w:left="709" w:firstLine="709"/>
        <w:jc w:val="both"/>
      </w:pPr>
      <w:r w:rsidRPr="001353E9">
        <w:t>- план  работы техникума на учебный год.</w:t>
      </w:r>
    </w:p>
    <w:p w:rsidR="00CC15EE" w:rsidRPr="001353E9" w:rsidRDefault="00CC15EE" w:rsidP="00EE2780">
      <w:pPr>
        <w:ind w:left="709" w:firstLine="709"/>
        <w:jc w:val="both"/>
      </w:pPr>
      <w:r w:rsidRPr="001353E9">
        <w:t>График учебного процесса отражает объем теоретического и практического обучения, каникулярного времени, промежуточной и итоговой аттестации. График разработан в соответствии с ФГОС СПО по всем специальностям, утвержден директором техникума.</w:t>
      </w:r>
    </w:p>
    <w:p w:rsidR="00CC15EE" w:rsidRPr="001353E9" w:rsidRDefault="00CC15EE" w:rsidP="00EE2780">
      <w:pPr>
        <w:ind w:left="709" w:firstLine="709"/>
        <w:jc w:val="both"/>
      </w:pPr>
      <w:r w:rsidRPr="001353E9">
        <w:t xml:space="preserve">Расписание учебных занятий составлено на основании рабочих учебных планов, графика учебного процесса и учебной нагрузки преподавателей. </w:t>
      </w:r>
    </w:p>
    <w:p w:rsidR="00722FCB" w:rsidRDefault="00CC15EE" w:rsidP="00722FCB">
      <w:pPr>
        <w:ind w:left="709" w:firstLine="709"/>
        <w:jc w:val="both"/>
      </w:pPr>
      <w:r w:rsidRPr="001353E9">
        <w:t>Исходя из анализа работы отделений, следует вывод, что выполнение учебных планов по специальностям (обязательные педагогические часы) в отчетном учебном году составляет 100 % в целом по учебному заведению, в том числе благодаря  привлечению специалистов сторонних организаций.</w:t>
      </w:r>
    </w:p>
    <w:p w:rsidR="004C6AB8" w:rsidRDefault="004C6AB8" w:rsidP="00722FCB">
      <w:pPr>
        <w:ind w:left="709" w:firstLine="709"/>
        <w:jc w:val="both"/>
      </w:pPr>
    </w:p>
    <w:p w:rsidR="00DF38EE" w:rsidRDefault="00187C14" w:rsidP="00B87E81">
      <w:pPr>
        <w:pStyle w:val="a3"/>
        <w:numPr>
          <w:ilvl w:val="0"/>
          <w:numId w:val="7"/>
        </w:numPr>
        <w:jc w:val="both"/>
        <w:rPr>
          <w:b/>
        </w:rPr>
      </w:pPr>
      <w:r w:rsidRPr="00B87E81">
        <w:rPr>
          <w:b/>
        </w:rPr>
        <w:t>Уровень усвоения и качество знаний</w:t>
      </w:r>
      <w:r w:rsidR="001F0F89" w:rsidRPr="00B87E81">
        <w:rPr>
          <w:b/>
        </w:rPr>
        <w:t xml:space="preserve"> обучающихся</w:t>
      </w:r>
    </w:p>
    <w:p w:rsidR="004C6AB8" w:rsidRPr="00B87E81" w:rsidRDefault="004C6AB8" w:rsidP="004C6AB8">
      <w:pPr>
        <w:pStyle w:val="a3"/>
        <w:ind w:left="1776"/>
        <w:jc w:val="both"/>
        <w:rPr>
          <w:b/>
        </w:rPr>
      </w:pPr>
    </w:p>
    <w:p w:rsidR="00187C14" w:rsidRPr="001353E9" w:rsidRDefault="00187C14" w:rsidP="00EE2780">
      <w:pPr>
        <w:ind w:left="709" w:firstLine="709"/>
        <w:jc w:val="both"/>
      </w:pPr>
      <w:r w:rsidRPr="001353E9">
        <w:t xml:space="preserve">Система контроля качества знаний студентов в техникуме соответствует  принятой в </w:t>
      </w:r>
      <w:r w:rsidR="00046882" w:rsidRPr="001353E9">
        <w:t xml:space="preserve">ФГОС </w:t>
      </w:r>
      <w:r w:rsidRPr="001353E9">
        <w:t xml:space="preserve"> СПО и включает текущий, промежуточный и итоговый контроль.</w:t>
      </w:r>
    </w:p>
    <w:p w:rsidR="00187C14" w:rsidRPr="001353E9" w:rsidRDefault="0079060F" w:rsidP="00EE2780">
      <w:pPr>
        <w:ind w:left="709" w:firstLine="709"/>
        <w:jc w:val="both"/>
      </w:pPr>
      <w:r w:rsidRPr="001353E9">
        <w:t>У</w:t>
      </w:r>
      <w:r w:rsidR="00187C14" w:rsidRPr="001353E9">
        <w:t xml:space="preserve">ровень </w:t>
      </w:r>
      <w:r w:rsidRPr="001353E9">
        <w:t>требований при  текущем и промежуточном</w:t>
      </w:r>
      <w:r w:rsidR="00187C14" w:rsidRPr="001353E9">
        <w:t xml:space="preserve"> контроля знаний студентов, проведенный на основе анализа журналов учеб</w:t>
      </w:r>
      <w:r w:rsidR="00046882" w:rsidRPr="001353E9">
        <w:t xml:space="preserve">ных групп, </w:t>
      </w:r>
      <w:r w:rsidRPr="001353E9">
        <w:t>КОСов, результатов текущей и промежуточной аттестации</w:t>
      </w:r>
      <w:r w:rsidR="00187C14" w:rsidRPr="001353E9">
        <w:t>, можно оценить как достаточный.</w:t>
      </w:r>
    </w:p>
    <w:p w:rsidR="008A6AD6" w:rsidRDefault="00187C14" w:rsidP="003A25FD">
      <w:pPr>
        <w:ind w:left="709" w:firstLine="709"/>
        <w:jc w:val="both"/>
      </w:pPr>
      <w:r w:rsidRPr="001353E9">
        <w:t>Результаты промежуточной аттестации в сравнении между курсами по уровню усвоения и качеству знаний студентов представлены в диаграммах:</w:t>
      </w:r>
    </w:p>
    <w:p w:rsidR="00634D64" w:rsidRPr="001353E9" w:rsidRDefault="00634D64" w:rsidP="003A25FD">
      <w:pPr>
        <w:ind w:left="709" w:firstLine="709"/>
        <w:jc w:val="both"/>
      </w:pPr>
    </w:p>
    <w:p w:rsidR="00173B15" w:rsidRPr="00861D45" w:rsidRDefault="00985307" w:rsidP="00173B15">
      <w:pPr>
        <w:pStyle w:val="a3"/>
        <w:numPr>
          <w:ilvl w:val="0"/>
          <w:numId w:val="10"/>
        </w:numPr>
        <w:jc w:val="both"/>
        <w:rPr>
          <w:b/>
        </w:rPr>
      </w:pPr>
      <w:r w:rsidRPr="00861D45">
        <w:rPr>
          <w:b/>
        </w:rPr>
        <w:t>УУ по курсам в сравнении с прошлым учебным  годом:</w:t>
      </w:r>
    </w:p>
    <w:p w:rsidR="00173B15" w:rsidRPr="001353E9" w:rsidRDefault="00173B15" w:rsidP="00173B15">
      <w:pPr>
        <w:pStyle w:val="a3"/>
        <w:ind w:left="1778"/>
        <w:jc w:val="both"/>
      </w:pPr>
    </w:p>
    <w:p w:rsidR="00985307" w:rsidRPr="001353E9" w:rsidRDefault="00173B15" w:rsidP="001353E9">
      <w:pPr>
        <w:ind w:firstLine="709"/>
        <w:jc w:val="both"/>
      </w:pPr>
      <w:r w:rsidRPr="00173B15">
        <w:rPr>
          <w:noProof/>
        </w:rPr>
        <w:drawing>
          <wp:inline distT="0" distB="0" distL="0" distR="0">
            <wp:extent cx="4886325" cy="3114675"/>
            <wp:effectExtent l="38100" t="1905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85307" w:rsidRPr="001353E9" w:rsidRDefault="00985307" w:rsidP="00025222">
      <w:pPr>
        <w:jc w:val="both"/>
      </w:pPr>
    </w:p>
    <w:p w:rsidR="0019546E" w:rsidRDefault="0019546E" w:rsidP="00842D09">
      <w:pPr>
        <w:ind w:left="709" w:firstLine="709"/>
        <w:jc w:val="both"/>
      </w:pPr>
      <w:r>
        <w:t xml:space="preserve">Из графика видно, что по уровню усвоения   заметно повышение </w:t>
      </w:r>
      <w:r w:rsidR="004C7ABE">
        <w:t>на 1 и 2 курсах</w:t>
      </w:r>
      <w:r w:rsidR="00985307" w:rsidRPr="001353E9">
        <w:t xml:space="preserve"> по сравнению с аналогичным периодом прошлого года</w:t>
      </w:r>
      <w:r>
        <w:t xml:space="preserve">, однако, </w:t>
      </w:r>
      <w:r w:rsidRPr="001353E9">
        <w:t>урове</w:t>
      </w:r>
      <w:r w:rsidR="004C7ABE">
        <w:t>нь усвоения знаний студентов 1 курса</w:t>
      </w:r>
      <w:r w:rsidRPr="001353E9">
        <w:t xml:space="preserve"> </w:t>
      </w:r>
      <w:r w:rsidR="00C03700">
        <w:t xml:space="preserve">все же </w:t>
      </w:r>
      <w:r w:rsidRPr="001353E9">
        <w:t xml:space="preserve"> не соответствует норма</w:t>
      </w:r>
      <w:r>
        <w:t xml:space="preserve">м и составляет в целом ниже норматива </w:t>
      </w:r>
      <w:r w:rsidRPr="001353E9">
        <w:t xml:space="preserve"> (при об</w:t>
      </w:r>
      <w:r w:rsidR="004C7ABE">
        <w:t>щепринятом  нормативе  не ниже 8</w:t>
      </w:r>
      <w:r w:rsidRPr="001353E9">
        <w:t>5%)</w:t>
      </w:r>
    </w:p>
    <w:p w:rsidR="00DF38EE" w:rsidRDefault="00C03700" w:rsidP="00C03700">
      <w:pPr>
        <w:ind w:left="709" w:firstLine="709"/>
        <w:jc w:val="both"/>
      </w:pPr>
      <w:r>
        <w:lastRenderedPageBreak/>
        <w:t xml:space="preserve">УУ знаний студентов 3 курса снизился по </w:t>
      </w:r>
      <w:r w:rsidRPr="001353E9">
        <w:t>сравнению с аналогичным периодом прошлого года</w:t>
      </w:r>
      <w:r>
        <w:t xml:space="preserve"> на 6,1%., однако, в </w:t>
      </w:r>
      <w:r w:rsidR="00985307" w:rsidRPr="001353E9">
        <w:t xml:space="preserve"> целом по </w:t>
      </w:r>
      <w:r w:rsidR="00070640" w:rsidRPr="001353E9">
        <w:t xml:space="preserve">учреждению </w:t>
      </w:r>
      <w:r>
        <w:t xml:space="preserve"> УУ выше прошлогоднего на 7,4</w:t>
      </w:r>
      <w:r w:rsidR="00985307" w:rsidRPr="001353E9">
        <w:t>%</w:t>
      </w:r>
      <w:r w:rsidR="00861D45">
        <w:t xml:space="preserve"> (для сравнения 2015 г. – 81,1%, 2016 г. – 88,5%</w:t>
      </w:r>
    </w:p>
    <w:p w:rsidR="00861D45" w:rsidRPr="001353E9" w:rsidRDefault="00861D45" w:rsidP="00C03700">
      <w:pPr>
        <w:ind w:left="709" w:firstLine="709"/>
        <w:jc w:val="both"/>
      </w:pPr>
    </w:p>
    <w:p w:rsidR="00985307" w:rsidRPr="00861D45" w:rsidRDefault="00985307" w:rsidP="00842D09">
      <w:pPr>
        <w:ind w:left="709" w:firstLine="709"/>
        <w:jc w:val="both"/>
        <w:rPr>
          <w:b/>
        </w:rPr>
      </w:pPr>
      <w:r w:rsidRPr="00861D45">
        <w:rPr>
          <w:b/>
        </w:rPr>
        <w:t>2. КЗ по курсам в сравнении с прошлым учебным  годом:</w:t>
      </w:r>
    </w:p>
    <w:p w:rsidR="00985307" w:rsidRPr="001353E9" w:rsidRDefault="00985307" w:rsidP="00C03F41">
      <w:pPr>
        <w:jc w:val="both"/>
      </w:pPr>
    </w:p>
    <w:p w:rsidR="00985307" w:rsidRPr="001353E9" w:rsidRDefault="00634D64" w:rsidP="001353E9">
      <w:pPr>
        <w:ind w:firstLine="709"/>
        <w:jc w:val="both"/>
      </w:pPr>
      <w:r w:rsidRPr="00634D64">
        <w:rPr>
          <w:noProof/>
        </w:rPr>
        <w:drawing>
          <wp:inline distT="0" distB="0" distL="0" distR="0">
            <wp:extent cx="4943475" cy="3114675"/>
            <wp:effectExtent l="38100" t="1905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E4B7F" w:rsidRDefault="003E4B7F" w:rsidP="00DF38EE">
      <w:pPr>
        <w:ind w:left="851" w:firstLine="567"/>
        <w:jc w:val="both"/>
      </w:pPr>
    </w:p>
    <w:p w:rsidR="00025222" w:rsidRDefault="00025222" w:rsidP="00DF38EE">
      <w:pPr>
        <w:ind w:left="851" w:firstLine="567"/>
        <w:jc w:val="both"/>
      </w:pPr>
    </w:p>
    <w:p w:rsidR="003E4B7F" w:rsidRDefault="00985307" w:rsidP="00DF38EE">
      <w:pPr>
        <w:ind w:left="851" w:firstLine="567"/>
        <w:jc w:val="both"/>
      </w:pPr>
      <w:r w:rsidRPr="001353E9">
        <w:t>Выводы:</w:t>
      </w:r>
      <w:r w:rsidR="00737147">
        <w:t xml:space="preserve"> </w:t>
      </w:r>
    </w:p>
    <w:p w:rsidR="003E4B7F" w:rsidRDefault="003E4B7F" w:rsidP="00DF38EE">
      <w:pPr>
        <w:ind w:left="851" w:firstLine="567"/>
        <w:jc w:val="both"/>
      </w:pPr>
      <w:r>
        <w:t>За отчетный период значительно увеличилось КЗ на 1-3 курсах:</w:t>
      </w:r>
    </w:p>
    <w:p w:rsidR="003E4B7F" w:rsidRDefault="003E4B7F" w:rsidP="00DF38EE">
      <w:pPr>
        <w:ind w:left="851" w:firstLine="567"/>
        <w:jc w:val="both"/>
      </w:pPr>
      <w:r>
        <w:t>1 – на 5,4%</w:t>
      </w:r>
    </w:p>
    <w:p w:rsidR="003E4B7F" w:rsidRDefault="003E4B7F" w:rsidP="00DF38EE">
      <w:pPr>
        <w:ind w:left="851" w:firstLine="567"/>
        <w:jc w:val="both"/>
      </w:pPr>
      <w:r>
        <w:t>2 – на 16,7%</w:t>
      </w:r>
    </w:p>
    <w:p w:rsidR="003E4B7F" w:rsidRDefault="003E4B7F" w:rsidP="00DF38EE">
      <w:pPr>
        <w:ind w:left="851" w:firstLine="567"/>
        <w:jc w:val="both"/>
      </w:pPr>
      <w:r>
        <w:t>3 – на 5,2%</w:t>
      </w:r>
    </w:p>
    <w:p w:rsidR="00DF38EE" w:rsidRDefault="0007779E" w:rsidP="00DF38EE">
      <w:pPr>
        <w:ind w:left="851" w:firstLine="567"/>
        <w:jc w:val="both"/>
      </w:pPr>
      <w:r>
        <w:t>Однако, з</w:t>
      </w:r>
      <w:r w:rsidR="00C03F41">
        <w:t>аметно снижение КЗ на 4 курсе – на 8,9</w:t>
      </w:r>
      <w:r w:rsidR="00985307" w:rsidRPr="001353E9">
        <w:t>%</w:t>
      </w:r>
      <w:r w:rsidR="00737147">
        <w:t xml:space="preserve">, хотя </w:t>
      </w:r>
      <w:r w:rsidR="00985307" w:rsidRPr="001353E9">
        <w:t>в целом по учреждению  КЗ за</w:t>
      </w:r>
      <w:r w:rsidR="00C03F41">
        <w:t xml:space="preserve"> отчетный период  выросло на 3,2</w:t>
      </w:r>
      <w:r w:rsidR="00DF38EE">
        <w:t>%</w:t>
      </w:r>
      <w:r w:rsidR="00F00591">
        <w:t>.</w:t>
      </w:r>
    </w:p>
    <w:p w:rsidR="00070640" w:rsidRPr="00B87E81" w:rsidRDefault="00AD4E04" w:rsidP="00B87E81">
      <w:pPr>
        <w:pStyle w:val="a3"/>
        <w:numPr>
          <w:ilvl w:val="0"/>
          <w:numId w:val="7"/>
        </w:numPr>
        <w:jc w:val="both"/>
        <w:rPr>
          <w:b/>
        </w:rPr>
      </w:pPr>
      <w:r w:rsidRPr="00B87E81">
        <w:rPr>
          <w:b/>
        </w:rPr>
        <w:t xml:space="preserve">Государственная </w:t>
      </w:r>
      <w:r>
        <w:rPr>
          <w:b/>
        </w:rPr>
        <w:t>и</w:t>
      </w:r>
      <w:r w:rsidR="00070640" w:rsidRPr="00B87E81">
        <w:rPr>
          <w:b/>
        </w:rPr>
        <w:t>тоговая аттестация выпускников</w:t>
      </w:r>
    </w:p>
    <w:p w:rsidR="00247EBB" w:rsidRDefault="00070640" w:rsidP="009921E8">
      <w:pPr>
        <w:ind w:left="709" w:firstLine="709"/>
        <w:jc w:val="both"/>
        <w:rPr>
          <w:bCs/>
        </w:rPr>
      </w:pPr>
      <w:r w:rsidRPr="001353E9">
        <w:rPr>
          <w:bCs/>
        </w:rPr>
        <w:t xml:space="preserve">В техникуме разработаны Программы государственной </w:t>
      </w:r>
      <w:r w:rsidR="00054D48" w:rsidRPr="001353E9">
        <w:rPr>
          <w:bCs/>
        </w:rPr>
        <w:t xml:space="preserve">итоговой </w:t>
      </w:r>
      <w:r w:rsidRPr="001353E9">
        <w:rPr>
          <w:bCs/>
        </w:rPr>
        <w:t>аттестации  в соответствии с</w:t>
      </w:r>
      <w:r w:rsidR="00247EBB">
        <w:rPr>
          <w:bCs/>
        </w:rPr>
        <w:t xml:space="preserve"> Положением «О порядке </w:t>
      </w:r>
      <w:r w:rsidR="009921E8">
        <w:rPr>
          <w:bCs/>
        </w:rPr>
        <w:t xml:space="preserve">проведения государственной </w:t>
      </w:r>
      <w:r w:rsidR="009921E8" w:rsidRPr="00CC3E4E">
        <w:t>итоговой аттестации по образовательным программам среднего</w:t>
      </w:r>
      <w:r w:rsidR="009921E8">
        <w:t xml:space="preserve"> профессионального образования», разработанным на основании  приказа </w:t>
      </w:r>
      <w:r w:rsidR="00247EBB" w:rsidRPr="00CC3E4E">
        <w:t xml:space="preserve"> Министерства образования и науки Российской Федерации от 16 августа </w:t>
      </w:r>
      <w:smartTag w:uri="urn:schemas-microsoft-com:office:smarttags" w:element="metricconverter">
        <w:smartTagPr>
          <w:attr w:name="ProductID" w:val="2012 г"/>
        </w:smartTagPr>
        <w:r w:rsidR="00247EBB" w:rsidRPr="00CC3E4E">
          <w:t>2013 г</w:t>
        </w:r>
      </w:smartTag>
      <w:r w:rsidR="00247EBB" w:rsidRPr="00CC3E4E">
        <w:t>. № 968 «Об утверждении порядка проведения государственной итоговой аттестации по образовательным программам среднего профессионального образования».</w:t>
      </w:r>
    </w:p>
    <w:p w:rsidR="00070640" w:rsidRPr="001353E9" w:rsidRDefault="00070640" w:rsidP="00247EBB">
      <w:pPr>
        <w:ind w:left="709" w:firstLine="709"/>
        <w:jc w:val="both"/>
        <w:rPr>
          <w:bCs/>
        </w:rPr>
      </w:pPr>
      <w:r w:rsidRPr="001353E9">
        <w:rPr>
          <w:bCs/>
        </w:rPr>
        <w:t xml:space="preserve">Обобщенный анализ подготовки и проведения итоговой </w:t>
      </w:r>
      <w:r w:rsidR="00846252" w:rsidRPr="001353E9">
        <w:rPr>
          <w:bCs/>
        </w:rPr>
        <w:t xml:space="preserve">государственной </w:t>
      </w:r>
      <w:r w:rsidRPr="001353E9">
        <w:rPr>
          <w:bCs/>
        </w:rPr>
        <w:t xml:space="preserve">аттестации выпускников техникума показал: </w:t>
      </w:r>
    </w:p>
    <w:p w:rsidR="00070640" w:rsidRPr="001353E9" w:rsidRDefault="00070640" w:rsidP="00247EBB">
      <w:pPr>
        <w:ind w:left="709" w:firstLine="709"/>
        <w:jc w:val="both"/>
        <w:rPr>
          <w:bCs/>
        </w:rPr>
      </w:pPr>
      <w:r w:rsidRPr="001353E9">
        <w:rPr>
          <w:bCs/>
        </w:rPr>
        <w:t>1. Выполнение и защита ВКР прошла без срыва сроков.</w:t>
      </w:r>
    </w:p>
    <w:p w:rsidR="00070640" w:rsidRPr="001353E9" w:rsidRDefault="00C73957" w:rsidP="00247EBB">
      <w:pPr>
        <w:ind w:left="709" w:firstLine="709"/>
        <w:jc w:val="both"/>
        <w:rPr>
          <w:bCs/>
        </w:rPr>
      </w:pPr>
      <w:r>
        <w:rPr>
          <w:bCs/>
        </w:rPr>
        <w:t>2. Все студенты, допущенные к ГИ</w:t>
      </w:r>
      <w:r w:rsidR="00070640" w:rsidRPr="001353E9">
        <w:rPr>
          <w:bCs/>
        </w:rPr>
        <w:t>А, сдали в установленные приказом д</w:t>
      </w:r>
      <w:r w:rsidR="00846252" w:rsidRPr="001353E9">
        <w:rPr>
          <w:bCs/>
        </w:rPr>
        <w:t>иректора срок</w:t>
      </w:r>
      <w:r w:rsidR="00045D6A">
        <w:rPr>
          <w:bCs/>
        </w:rPr>
        <w:t>и – до 25</w:t>
      </w:r>
      <w:r>
        <w:rPr>
          <w:bCs/>
        </w:rPr>
        <w:t xml:space="preserve"> июня 2016</w:t>
      </w:r>
      <w:r w:rsidR="00070640" w:rsidRPr="001353E9">
        <w:rPr>
          <w:bCs/>
        </w:rPr>
        <w:t xml:space="preserve"> г. </w:t>
      </w:r>
      <w:r w:rsidR="00780C9E">
        <w:rPr>
          <w:bCs/>
        </w:rPr>
        <w:t>со срывом графика – ТЭО-12.</w:t>
      </w:r>
    </w:p>
    <w:p w:rsidR="00070640" w:rsidRDefault="00070640" w:rsidP="00247EBB">
      <w:pPr>
        <w:ind w:left="709" w:firstLine="709"/>
        <w:jc w:val="both"/>
        <w:rPr>
          <w:bCs/>
        </w:rPr>
      </w:pPr>
      <w:r w:rsidRPr="001353E9">
        <w:rPr>
          <w:bCs/>
        </w:rPr>
        <w:t xml:space="preserve">3. </w:t>
      </w:r>
      <w:r w:rsidR="00846252" w:rsidRPr="001353E9">
        <w:rPr>
          <w:bCs/>
        </w:rPr>
        <w:t>Отчеты о работе ГЭ</w:t>
      </w:r>
      <w:r w:rsidRPr="001353E9">
        <w:rPr>
          <w:bCs/>
        </w:rPr>
        <w:t xml:space="preserve">К </w:t>
      </w:r>
      <w:r w:rsidR="00846252" w:rsidRPr="001353E9">
        <w:rPr>
          <w:bCs/>
        </w:rPr>
        <w:t xml:space="preserve"> </w:t>
      </w:r>
      <w:r w:rsidRPr="001353E9">
        <w:rPr>
          <w:bCs/>
        </w:rPr>
        <w:t xml:space="preserve"> подготовлены </w:t>
      </w:r>
      <w:r w:rsidR="00C73957">
        <w:rPr>
          <w:bCs/>
        </w:rPr>
        <w:t>и утверждены</w:t>
      </w:r>
      <w:r w:rsidRPr="001353E9">
        <w:rPr>
          <w:bCs/>
        </w:rPr>
        <w:t>.</w:t>
      </w:r>
    </w:p>
    <w:p w:rsidR="00DF38EE" w:rsidRDefault="00DF38EE" w:rsidP="00247EBB">
      <w:pPr>
        <w:ind w:left="709" w:firstLine="709"/>
        <w:jc w:val="both"/>
        <w:rPr>
          <w:bCs/>
        </w:rPr>
      </w:pPr>
      <w:r>
        <w:rPr>
          <w:bCs/>
        </w:rPr>
        <w:t>4. Однако, замечания по оформлению ВКР согласно ГОСТам отсутствуют</w:t>
      </w:r>
      <w:r w:rsidR="00C73957">
        <w:rPr>
          <w:bCs/>
        </w:rPr>
        <w:t xml:space="preserve">, как и в прошлом году, </w:t>
      </w:r>
      <w:r>
        <w:rPr>
          <w:bCs/>
        </w:rPr>
        <w:t xml:space="preserve"> только на специальности МД.</w:t>
      </w:r>
    </w:p>
    <w:p w:rsidR="00FF504A" w:rsidRDefault="00FF504A" w:rsidP="00247EBB">
      <w:pPr>
        <w:ind w:left="709" w:firstLine="709"/>
        <w:jc w:val="both"/>
        <w:rPr>
          <w:bCs/>
        </w:rPr>
      </w:pPr>
      <w:r>
        <w:rPr>
          <w:bCs/>
        </w:rPr>
        <w:t>Общие результаты защиты ВКР по техникуму представлены в таблице:</w:t>
      </w:r>
    </w:p>
    <w:p w:rsidR="00460402" w:rsidRDefault="00460402" w:rsidP="00247EBB">
      <w:pPr>
        <w:ind w:left="709" w:firstLine="709"/>
        <w:jc w:val="both"/>
        <w:rPr>
          <w:bCs/>
        </w:rPr>
      </w:pPr>
    </w:p>
    <w:p w:rsidR="00F11617" w:rsidRPr="00460402" w:rsidRDefault="00FF504A" w:rsidP="00460402">
      <w:pPr>
        <w:pStyle w:val="a3"/>
        <w:numPr>
          <w:ilvl w:val="0"/>
          <w:numId w:val="12"/>
        </w:numPr>
        <w:jc w:val="both"/>
        <w:rPr>
          <w:bCs/>
        </w:rPr>
      </w:pPr>
      <w:r>
        <w:rPr>
          <w:bCs/>
        </w:rPr>
        <w:t>Очное отделение:</w:t>
      </w:r>
    </w:p>
    <w:tbl>
      <w:tblPr>
        <w:tblStyle w:val="a8"/>
        <w:tblW w:w="10491" w:type="dxa"/>
        <w:tblInd w:w="534" w:type="dxa"/>
        <w:tblLayout w:type="fixed"/>
        <w:tblLook w:val="04A0"/>
      </w:tblPr>
      <w:tblGrid>
        <w:gridCol w:w="1070"/>
        <w:gridCol w:w="1056"/>
        <w:gridCol w:w="993"/>
        <w:gridCol w:w="799"/>
        <w:gridCol w:w="619"/>
        <w:gridCol w:w="657"/>
        <w:gridCol w:w="657"/>
        <w:gridCol w:w="657"/>
        <w:gridCol w:w="657"/>
        <w:gridCol w:w="657"/>
        <w:gridCol w:w="657"/>
        <w:gridCol w:w="657"/>
        <w:gridCol w:w="657"/>
        <w:gridCol w:w="698"/>
      </w:tblGrid>
      <w:tr w:rsidR="00C55084" w:rsidRPr="00F11617" w:rsidTr="00C55084">
        <w:tc>
          <w:tcPr>
            <w:tcW w:w="1070" w:type="dxa"/>
            <w:vMerge w:val="restart"/>
            <w:vAlign w:val="center"/>
          </w:tcPr>
          <w:p w:rsidR="00C55084" w:rsidRPr="00F11617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 w:rsidRPr="00F11617">
              <w:rPr>
                <w:bCs/>
                <w:sz w:val="22"/>
                <w:szCs w:val="22"/>
              </w:rPr>
              <w:t>ППССЗ/</w:t>
            </w:r>
          </w:p>
          <w:p w:rsidR="00C55084" w:rsidRPr="00F11617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 w:rsidRPr="00F11617">
              <w:rPr>
                <w:bCs/>
                <w:sz w:val="22"/>
                <w:szCs w:val="22"/>
              </w:rPr>
              <w:t>ППКРС</w:t>
            </w:r>
          </w:p>
        </w:tc>
        <w:tc>
          <w:tcPr>
            <w:tcW w:w="1056" w:type="dxa"/>
            <w:vMerge w:val="restart"/>
            <w:vAlign w:val="center"/>
          </w:tcPr>
          <w:p w:rsidR="00C55084" w:rsidRPr="00F11617" w:rsidRDefault="00C55084" w:rsidP="00F11617">
            <w:pPr>
              <w:pStyle w:val="a3"/>
              <w:ind w:left="0" w:right="-108"/>
              <w:jc w:val="center"/>
              <w:rPr>
                <w:bCs/>
                <w:sz w:val="22"/>
                <w:szCs w:val="22"/>
              </w:rPr>
            </w:pPr>
            <w:r w:rsidRPr="00F11617">
              <w:rPr>
                <w:bCs/>
                <w:sz w:val="22"/>
                <w:szCs w:val="22"/>
              </w:rPr>
              <w:t>Кол-во выпускн</w:t>
            </w:r>
          </w:p>
        </w:tc>
        <w:tc>
          <w:tcPr>
            <w:tcW w:w="993" w:type="dxa"/>
            <w:vMerge w:val="restart"/>
          </w:tcPr>
          <w:p w:rsidR="00C55084" w:rsidRPr="00F11617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 сохран конт</w:t>
            </w:r>
          </w:p>
        </w:tc>
        <w:tc>
          <w:tcPr>
            <w:tcW w:w="1418" w:type="dxa"/>
            <w:gridSpan w:val="2"/>
            <w:vAlign w:val="center"/>
          </w:tcPr>
          <w:p w:rsidR="00C55084" w:rsidRPr="00F11617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 w:rsidRPr="00F11617">
              <w:rPr>
                <w:bCs/>
                <w:sz w:val="22"/>
                <w:szCs w:val="22"/>
              </w:rPr>
              <w:t>ДП с отлич</w:t>
            </w:r>
          </w:p>
        </w:tc>
        <w:tc>
          <w:tcPr>
            <w:tcW w:w="1314" w:type="dxa"/>
            <w:gridSpan w:val="2"/>
            <w:vAlign w:val="center"/>
          </w:tcPr>
          <w:p w:rsidR="00C55084" w:rsidRPr="00F11617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«5»</w:t>
            </w:r>
          </w:p>
        </w:tc>
        <w:tc>
          <w:tcPr>
            <w:tcW w:w="1314" w:type="dxa"/>
            <w:gridSpan w:val="2"/>
            <w:vAlign w:val="center"/>
          </w:tcPr>
          <w:p w:rsidR="00C55084" w:rsidRPr="00F11617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«4»</w:t>
            </w:r>
          </w:p>
        </w:tc>
        <w:tc>
          <w:tcPr>
            <w:tcW w:w="1314" w:type="dxa"/>
            <w:gridSpan w:val="2"/>
            <w:vAlign w:val="center"/>
          </w:tcPr>
          <w:p w:rsidR="00C55084" w:rsidRPr="00F11617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«3»</w:t>
            </w:r>
          </w:p>
        </w:tc>
        <w:tc>
          <w:tcPr>
            <w:tcW w:w="657" w:type="dxa"/>
            <w:vMerge w:val="restart"/>
            <w:vAlign w:val="center"/>
          </w:tcPr>
          <w:p w:rsidR="00C55084" w:rsidRPr="00F11617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УУ</w:t>
            </w:r>
          </w:p>
        </w:tc>
        <w:tc>
          <w:tcPr>
            <w:tcW w:w="657" w:type="dxa"/>
            <w:vMerge w:val="restart"/>
            <w:vAlign w:val="center"/>
          </w:tcPr>
          <w:p w:rsidR="00C55084" w:rsidRPr="00F11617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КЗ</w:t>
            </w:r>
          </w:p>
        </w:tc>
        <w:tc>
          <w:tcPr>
            <w:tcW w:w="698" w:type="dxa"/>
            <w:vMerge w:val="restart"/>
            <w:vAlign w:val="center"/>
          </w:tcPr>
          <w:p w:rsidR="00C55084" w:rsidRPr="00F11617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Ср. балл</w:t>
            </w:r>
          </w:p>
        </w:tc>
      </w:tr>
      <w:tr w:rsidR="00C55084" w:rsidRPr="00F11617" w:rsidTr="00C55084">
        <w:tc>
          <w:tcPr>
            <w:tcW w:w="1070" w:type="dxa"/>
            <w:vMerge/>
            <w:vAlign w:val="center"/>
          </w:tcPr>
          <w:p w:rsidR="00C55084" w:rsidRPr="00F11617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56" w:type="dxa"/>
            <w:vMerge/>
            <w:vAlign w:val="center"/>
          </w:tcPr>
          <w:p w:rsidR="00C55084" w:rsidRPr="00F11617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C55084" w:rsidRPr="00F11617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99" w:type="dxa"/>
            <w:vAlign w:val="center"/>
          </w:tcPr>
          <w:p w:rsidR="00C55084" w:rsidRPr="00F11617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 w:rsidRPr="00F11617">
              <w:rPr>
                <w:bCs/>
                <w:sz w:val="22"/>
                <w:szCs w:val="22"/>
              </w:rPr>
              <w:t>кол-во</w:t>
            </w:r>
          </w:p>
        </w:tc>
        <w:tc>
          <w:tcPr>
            <w:tcW w:w="619" w:type="dxa"/>
            <w:vAlign w:val="center"/>
          </w:tcPr>
          <w:p w:rsidR="00C55084" w:rsidRPr="00F11617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 w:rsidRPr="00F11617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657" w:type="dxa"/>
            <w:vAlign w:val="center"/>
          </w:tcPr>
          <w:p w:rsidR="00C55084" w:rsidRPr="00F11617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 w:rsidRPr="00F11617">
              <w:rPr>
                <w:bCs/>
                <w:sz w:val="22"/>
                <w:szCs w:val="22"/>
              </w:rPr>
              <w:t>кол-во</w:t>
            </w:r>
          </w:p>
        </w:tc>
        <w:tc>
          <w:tcPr>
            <w:tcW w:w="657" w:type="dxa"/>
            <w:vAlign w:val="center"/>
          </w:tcPr>
          <w:p w:rsidR="00C55084" w:rsidRPr="00F11617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 w:rsidRPr="00F11617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657" w:type="dxa"/>
            <w:vAlign w:val="center"/>
          </w:tcPr>
          <w:p w:rsidR="00C55084" w:rsidRPr="00F11617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 w:rsidRPr="00F11617">
              <w:rPr>
                <w:bCs/>
                <w:sz w:val="22"/>
                <w:szCs w:val="22"/>
              </w:rPr>
              <w:t>кол-во</w:t>
            </w:r>
          </w:p>
        </w:tc>
        <w:tc>
          <w:tcPr>
            <w:tcW w:w="657" w:type="dxa"/>
            <w:vAlign w:val="center"/>
          </w:tcPr>
          <w:p w:rsidR="00C55084" w:rsidRPr="00F11617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 w:rsidRPr="00F11617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657" w:type="dxa"/>
            <w:vAlign w:val="center"/>
          </w:tcPr>
          <w:p w:rsidR="00C55084" w:rsidRPr="00F11617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 w:rsidRPr="00F11617">
              <w:rPr>
                <w:bCs/>
                <w:sz w:val="22"/>
                <w:szCs w:val="22"/>
              </w:rPr>
              <w:t>кол-во</w:t>
            </w:r>
          </w:p>
        </w:tc>
        <w:tc>
          <w:tcPr>
            <w:tcW w:w="657" w:type="dxa"/>
            <w:vAlign w:val="center"/>
          </w:tcPr>
          <w:p w:rsidR="00C55084" w:rsidRPr="00F11617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 w:rsidRPr="00F11617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657" w:type="dxa"/>
            <w:vMerge/>
            <w:vAlign w:val="center"/>
          </w:tcPr>
          <w:p w:rsidR="00C55084" w:rsidRPr="00F11617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7" w:type="dxa"/>
            <w:vMerge/>
            <w:vAlign w:val="center"/>
          </w:tcPr>
          <w:p w:rsidR="00C55084" w:rsidRPr="00F11617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8" w:type="dxa"/>
            <w:vMerge/>
            <w:vAlign w:val="center"/>
          </w:tcPr>
          <w:p w:rsidR="00C55084" w:rsidRPr="00F11617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</w:p>
        </w:tc>
      </w:tr>
      <w:tr w:rsidR="00C55084" w:rsidRPr="00F11617" w:rsidTr="00C55084">
        <w:tc>
          <w:tcPr>
            <w:tcW w:w="1070" w:type="dxa"/>
            <w:vAlign w:val="center"/>
          </w:tcPr>
          <w:p w:rsidR="00C55084" w:rsidRPr="00F11617" w:rsidRDefault="00C55084" w:rsidP="00F11617">
            <w:pPr>
              <w:pStyle w:val="a3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МД</w:t>
            </w:r>
          </w:p>
        </w:tc>
        <w:tc>
          <w:tcPr>
            <w:tcW w:w="1056" w:type="dxa"/>
            <w:vAlign w:val="center"/>
          </w:tcPr>
          <w:p w:rsidR="00C55084" w:rsidRPr="00F11617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993" w:type="dxa"/>
          </w:tcPr>
          <w:p w:rsidR="00C55084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64</w:t>
            </w:r>
          </w:p>
        </w:tc>
        <w:tc>
          <w:tcPr>
            <w:tcW w:w="799" w:type="dxa"/>
            <w:vAlign w:val="center"/>
          </w:tcPr>
          <w:p w:rsidR="00C55084" w:rsidRPr="00F11617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9" w:type="dxa"/>
            <w:vAlign w:val="center"/>
          </w:tcPr>
          <w:p w:rsidR="00C55084" w:rsidRPr="00F11617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6,3</w:t>
            </w:r>
          </w:p>
        </w:tc>
        <w:tc>
          <w:tcPr>
            <w:tcW w:w="657" w:type="dxa"/>
            <w:vAlign w:val="center"/>
          </w:tcPr>
          <w:p w:rsidR="00C55084" w:rsidRPr="00F11617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657" w:type="dxa"/>
            <w:vAlign w:val="center"/>
          </w:tcPr>
          <w:p w:rsidR="00C55084" w:rsidRPr="00F11617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43,8</w:t>
            </w:r>
          </w:p>
        </w:tc>
        <w:tc>
          <w:tcPr>
            <w:tcW w:w="657" w:type="dxa"/>
            <w:vAlign w:val="center"/>
          </w:tcPr>
          <w:p w:rsidR="00C55084" w:rsidRPr="00F11617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657" w:type="dxa"/>
            <w:vAlign w:val="center"/>
          </w:tcPr>
          <w:p w:rsidR="00C55084" w:rsidRPr="00F11617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43,8</w:t>
            </w:r>
          </w:p>
        </w:tc>
        <w:tc>
          <w:tcPr>
            <w:tcW w:w="657" w:type="dxa"/>
            <w:vAlign w:val="center"/>
          </w:tcPr>
          <w:p w:rsidR="00C55084" w:rsidRPr="00F11617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57" w:type="dxa"/>
            <w:vAlign w:val="center"/>
          </w:tcPr>
          <w:p w:rsidR="00C55084" w:rsidRPr="00F11617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12,4</w:t>
            </w:r>
          </w:p>
        </w:tc>
        <w:tc>
          <w:tcPr>
            <w:tcW w:w="657" w:type="dxa"/>
            <w:vAlign w:val="center"/>
          </w:tcPr>
          <w:p w:rsidR="00C55084" w:rsidRPr="00F11617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657" w:type="dxa"/>
            <w:vAlign w:val="center"/>
          </w:tcPr>
          <w:p w:rsidR="00C55084" w:rsidRPr="00F11617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87,5</w:t>
            </w:r>
          </w:p>
        </w:tc>
        <w:tc>
          <w:tcPr>
            <w:tcW w:w="698" w:type="dxa"/>
            <w:vAlign w:val="center"/>
          </w:tcPr>
          <w:p w:rsidR="00C55084" w:rsidRPr="00F11617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4,3</w:t>
            </w:r>
          </w:p>
        </w:tc>
      </w:tr>
      <w:tr w:rsidR="00C55084" w:rsidRPr="00F11617" w:rsidTr="00C55084">
        <w:tc>
          <w:tcPr>
            <w:tcW w:w="1070" w:type="dxa"/>
            <w:vAlign w:val="center"/>
          </w:tcPr>
          <w:p w:rsidR="00C55084" w:rsidRPr="00F11617" w:rsidRDefault="00C55084" w:rsidP="00F11617">
            <w:pPr>
              <w:pStyle w:val="a3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ОГР</w:t>
            </w:r>
          </w:p>
        </w:tc>
        <w:tc>
          <w:tcPr>
            <w:tcW w:w="1056" w:type="dxa"/>
            <w:vAlign w:val="center"/>
          </w:tcPr>
          <w:p w:rsidR="00C55084" w:rsidRPr="00F11617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993" w:type="dxa"/>
          </w:tcPr>
          <w:p w:rsidR="00C55084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799" w:type="dxa"/>
            <w:vAlign w:val="center"/>
          </w:tcPr>
          <w:p w:rsidR="00C55084" w:rsidRPr="00F11617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619" w:type="dxa"/>
            <w:vAlign w:val="center"/>
          </w:tcPr>
          <w:p w:rsidR="00C55084" w:rsidRPr="00F11617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657" w:type="dxa"/>
            <w:vAlign w:val="center"/>
          </w:tcPr>
          <w:p w:rsidR="00C55084" w:rsidRPr="00F11617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657" w:type="dxa"/>
            <w:vAlign w:val="center"/>
          </w:tcPr>
          <w:p w:rsidR="00C55084" w:rsidRPr="00F11617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657" w:type="dxa"/>
            <w:vAlign w:val="center"/>
          </w:tcPr>
          <w:p w:rsidR="00C55084" w:rsidRPr="00F11617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57" w:type="dxa"/>
            <w:vAlign w:val="center"/>
          </w:tcPr>
          <w:p w:rsidR="00C55084" w:rsidRPr="00F11617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13,3</w:t>
            </w:r>
          </w:p>
        </w:tc>
        <w:tc>
          <w:tcPr>
            <w:tcW w:w="657" w:type="dxa"/>
            <w:vAlign w:val="center"/>
          </w:tcPr>
          <w:p w:rsidR="00C55084" w:rsidRPr="00F11617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657" w:type="dxa"/>
            <w:vAlign w:val="center"/>
          </w:tcPr>
          <w:p w:rsidR="00C55084" w:rsidRPr="00F11617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46,7</w:t>
            </w:r>
          </w:p>
        </w:tc>
        <w:tc>
          <w:tcPr>
            <w:tcW w:w="657" w:type="dxa"/>
            <w:vAlign w:val="center"/>
          </w:tcPr>
          <w:p w:rsidR="00C55084" w:rsidRPr="00F11617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657" w:type="dxa"/>
            <w:vAlign w:val="center"/>
          </w:tcPr>
          <w:p w:rsidR="00C55084" w:rsidRPr="00F11617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53,3</w:t>
            </w:r>
          </w:p>
        </w:tc>
        <w:tc>
          <w:tcPr>
            <w:tcW w:w="698" w:type="dxa"/>
            <w:vAlign w:val="center"/>
          </w:tcPr>
          <w:p w:rsidR="00C55084" w:rsidRPr="00F11617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3,9</w:t>
            </w:r>
          </w:p>
        </w:tc>
      </w:tr>
      <w:tr w:rsidR="00C55084" w:rsidRPr="00F11617" w:rsidTr="00C55084">
        <w:tc>
          <w:tcPr>
            <w:tcW w:w="1070" w:type="dxa"/>
            <w:vAlign w:val="center"/>
          </w:tcPr>
          <w:p w:rsidR="00C55084" w:rsidRPr="00F11617" w:rsidRDefault="00C55084" w:rsidP="00F11617">
            <w:pPr>
              <w:pStyle w:val="a3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ТЭО</w:t>
            </w:r>
          </w:p>
        </w:tc>
        <w:tc>
          <w:tcPr>
            <w:tcW w:w="1056" w:type="dxa"/>
            <w:vAlign w:val="center"/>
          </w:tcPr>
          <w:p w:rsidR="00C55084" w:rsidRPr="00F11617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993" w:type="dxa"/>
          </w:tcPr>
          <w:p w:rsidR="00C55084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</w:t>
            </w:r>
          </w:p>
        </w:tc>
        <w:tc>
          <w:tcPr>
            <w:tcW w:w="799" w:type="dxa"/>
            <w:vAlign w:val="center"/>
          </w:tcPr>
          <w:p w:rsidR="00C55084" w:rsidRPr="00F11617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619" w:type="dxa"/>
            <w:vAlign w:val="center"/>
          </w:tcPr>
          <w:p w:rsidR="00C55084" w:rsidRPr="00F11617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23,1</w:t>
            </w:r>
          </w:p>
        </w:tc>
        <w:tc>
          <w:tcPr>
            <w:tcW w:w="657" w:type="dxa"/>
            <w:vAlign w:val="center"/>
          </w:tcPr>
          <w:p w:rsidR="00C55084" w:rsidRPr="00F11617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657" w:type="dxa"/>
            <w:vAlign w:val="center"/>
          </w:tcPr>
          <w:p w:rsidR="00C55084" w:rsidRPr="00F11617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23,1</w:t>
            </w:r>
          </w:p>
        </w:tc>
        <w:tc>
          <w:tcPr>
            <w:tcW w:w="657" w:type="dxa"/>
            <w:vAlign w:val="center"/>
          </w:tcPr>
          <w:p w:rsidR="00C55084" w:rsidRPr="00F11617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657" w:type="dxa"/>
            <w:vAlign w:val="center"/>
          </w:tcPr>
          <w:p w:rsidR="00C55084" w:rsidRPr="00F11617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30,8</w:t>
            </w:r>
          </w:p>
        </w:tc>
        <w:tc>
          <w:tcPr>
            <w:tcW w:w="657" w:type="dxa"/>
            <w:vAlign w:val="center"/>
          </w:tcPr>
          <w:p w:rsidR="00C55084" w:rsidRPr="00F11617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657" w:type="dxa"/>
            <w:vAlign w:val="center"/>
          </w:tcPr>
          <w:p w:rsidR="00C55084" w:rsidRPr="00F11617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46,1</w:t>
            </w:r>
          </w:p>
        </w:tc>
        <w:tc>
          <w:tcPr>
            <w:tcW w:w="657" w:type="dxa"/>
            <w:vAlign w:val="center"/>
          </w:tcPr>
          <w:p w:rsidR="00C55084" w:rsidRPr="00F11617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657" w:type="dxa"/>
            <w:vAlign w:val="center"/>
          </w:tcPr>
          <w:p w:rsidR="00C55084" w:rsidRPr="00F11617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53,8</w:t>
            </w:r>
          </w:p>
        </w:tc>
        <w:tc>
          <w:tcPr>
            <w:tcW w:w="698" w:type="dxa"/>
            <w:vAlign w:val="center"/>
          </w:tcPr>
          <w:p w:rsidR="00C55084" w:rsidRPr="00F11617" w:rsidRDefault="00C55084" w:rsidP="00F11617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3,8</w:t>
            </w:r>
          </w:p>
        </w:tc>
      </w:tr>
      <w:tr w:rsidR="00C55084" w:rsidRPr="00460402" w:rsidTr="00C55084">
        <w:tc>
          <w:tcPr>
            <w:tcW w:w="1070" w:type="dxa"/>
            <w:vAlign w:val="center"/>
          </w:tcPr>
          <w:p w:rsidR="00C55084" w:rsidRPr="00460402" w:rsidRDefault="00C55084" w:rsidP="00F11617">
            <w:pPr>
              <w:pStyle w:val="a3"/>
              <w:ind w:left="0"/>
              <w:rPr>
                <w:b/>
                <w:bCs/>
                <w:sz w:val="22"/>
                <w:szCs w:val="22"/>
              </w:rPr>
            </w:pPr>
            <w:r w:rsidRPr="00460402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056" w:type="dxa"/>
            <w:vAlign w:val="center"/>
          </w:tcPr>
          <w:p w:rsidR="00C55084" w:rsidRPr="00460402" w:rsidRDefault="00C55084" w:rsidP="00F11617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460402">
              <w:rPr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993" w:type="dxa"/>
          </w:tcPr>
          <w:p w:rsidR="00C55084" w:rsidRPr="00460402" w:rsidRDefault="00C55084" w:rsidP="00F11617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58,7</w:t>
            </w:r>
          </w:p>
        </w:tc>
        <w:tc>
          <w:tcPr>
            <w:tcW w:w="799" w:type="dxa"/>
            <w:vAlign w:val="center"/>
          </w:tcPr>
          <w:p w:rsidR="00C55084" w:rsidRPr="00460402" w:rsidRDefault="00C55084" w:rsidP="00F11617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460402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619" w:type="dxa"/>
            <w:vAlign w:val="center"/>
          </w:tcPr>
          <w:p w:rsidR="00C55084" w:rsidRPr="00460402" w:rsidRDefault="00C55084" w:rsidP="00F11617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460402">
              <w:rPr>
                <w:b/>
                <w:bCs/>
                <w:sz w:val="22"/>
                <w:szCs w:val="22"/>
              </w:rPr>
              <w:t>15,9</w:t>
            </w:r>
          </w:p>
        </w:tc>
        <w:tc>
          <w:tcPr>
            <w:tcW w:w="657" w:type="dxa"/>
            <w:vAlign w:val="center"/>
          </w:tcPr>
          <w:p w:rsidR="00C55084" w:rsidRPr="00460402" w:rsidRDefault="00C55084" w:rsidP="00F11617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460402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657" w:type="dxa"/>
            <w:vAlign w:val="center"/>
          </w:tcPr>
          <w:p w:rsidR="00C55084" w:rsidRPr="00460402" w:rsidRDefault="00C55084" w:rsidP="00F11617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460402">
              <w:rPr>
                <w:b/>
                <w:bCs/>
                <w:sz w:val="22"/>
                <w:szCs w:val="22"/>
              </w:rPr>
              <w:t>36,4</w:t>
            </w:r>
          </w:p>
        </w:tc>
        <w:tc>
          <w:tcPr>
            <w:tcW w:w="657" w:type="dxa"/>
            <w:vAlign w:val="center"/>
          </w:tcPr>
          <w:p w:rsidR="00C55084" w:rsidRPr="00460402" w:rsidRDefault="00C55084" w:rsidP="00F11617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46040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657" w:type="dxa"/>
            <w:vAlign w:val="center"/>
          </w:tcPr>
          <w:p w:rsidR="00C55084" w:rsidRPr="00460402" w:rsidRDefault="00C55084" w:rsidP="00F11617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460402">
              <w:rPr>
                <w:b/>
                <w:bCs/>
                <w:sz w:val="22"/>
                <w:szCs w:val="22"/>
              </w:rPr>
              <w:t>29,5</w:t>
            </w:r>
          </w:p>
        </w:tc>
        <w:tc>
          <w:tcPr>
            <w:tcW w:w="657" w:type="dxa"/>
            <w:vAlign w:val="center"/>
          </w:tcPr>
          <w:p w:rsidR="00C55084" w:rsidRPr="00460402" w:rsidRDefault="00C55084" w:rsidP="00F11617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460402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657" w:type="dxa"/>
            <w:vAlign w:val="center"/>
          </w:tcPr>
          <w:p w:rsidR="00C55084" w:rsidRPr="00460402" w:rsidRDefault="00C55084" w:rsidP="00F11617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460402">
              <w:rPr>
                <w:b/>
                <w:bCs/>
                <w:sz w:val="22"/>
                <w:szCs w:val="22"/>
              </w:rPr>
              <w:t>34,1</w:t>
            </w:r>
          </w:p>
        </w:tc>
        <w:tc>
          <w:tcPr>
            <w:tcW w:w="657" w:type="dxa"/>
            <w:vAlign w:val="center"/>
          </w:tcPr>
          <w:p w:rsidR="00C55084" w:rsidRPr="00460402" w:rsidRDefault="00C55084" w:rsidP="00F11617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460402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657" w:type="dxa"/>
            <w:vAlign w:val="center"/>
          </w:tcPr>
          <w:p w:rsidR="00C55084" w:rsidRPr="00460402" w:rsidRDefault="00C55084" w:rsidP="00F11617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460402">
              <w:rPr>
                <w:b/>
                <w:bCs/>
                <w:sz w:val="22"/>
                <w:szCs w:val="22"/>
              </w:rPr>
              <w:t>65,9</w:t>
            </w:r>
          </w:p>
        </w:tc>
        <w:tc>
          <w:tcPr>
            <w:tcW w:w="698" w:type="dxa"/>
            <w:vAlign w:val="center"/>
          </w:tcPr>
          <w:p w:rsidR="00C55084" w:rsidRPr="00460402" w:rsidRDefault="00C55084" w:rsidP="00F11617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460402">
              <w:rPr>
                <w:b/>
                <w:bCs/>
                <w:sz w:val="22"/>
                <w:szCs w:val="22"/>
              </w:rPr>
              <w:t>4,0</w:t>
            </w:r>
          </w:p>
        </w:tc>
      </w:tr>
    </w:tbl>
    <w:p w:rsidR="00FF504A" w:rsidRPr="00C43841" w:rsidRDefault="00FF504A" w:rsidP="00C43841">
      <w:pPr>
        <w:jc w:val="both"/>
        <w:rPr>
          <w:bCs/>
        </w:rPr>
      </w:pPr>
    </w:p>
    <w:p w:rsidR="00FF504A" w:rsidRPr="00C43841" w:rsidRDefault="00FF504A" w:rsidP="00C43841">
      <w:pPr>
        <w:pStyle w:val="a3"/>
        <w:numPr>
          <w:ilvl w:val="0"/>
          <w:numId w:val="12"/>
        </w:numPr>
        <w:jc w:val="both"/>
        <w:rPr>
          <w:bCs/>
        </w:rPr>
      </w:pPr>
      <w:r>
        <w:rPr>
          <w:bCs/>
        </w:rPr>
        <w:t>Заочное отделение:</w:t>
      </w:r>
    </w:p>
    <w:tbl>
      <w:tblPr>
        <w:tblStyle w:val="a8"/>
        <w:tblW w:w="10490" w:type="dxa"/>
        <w:tblInd w:w="534" w:type="dxa"/>
        <w:tblLayout w:type="fixed"/>
        <w:tblLook w:val="04A0"/>
      </w:tblPr>
      <w:tblGrid>
        <w:gridCol w:w="1070"/>
        <w:gridCol w:w="1056"/>
        <w:gridCol w:w="992"/>
        <w:gridCol w:w="799"/>
        <w:gridCol w:w="619"/>
        <w:gridCol w:w="657"/>
        <w:gridCol w:w="657"/>
        <w:gridCol w:w="657"/>
        <w:gridCol w:w="657"/>
        <w:gridCol w:w="657"/>
        <w:gridCol w:w="657"/>
        <w:gridCol w:w="657"/>
        <w:gridCol w:w="657"/>
        <w:gridCol w:w="698"/>
      </w:tblGrid>
      <w:tr w:rsidR="00963E3C" w:rsidRPr="00F11617" w:rsidTr="00963E3C">
        <w:tc>
          <w:tcPr>
            <w:tcW w:w="1070" w:type="dxa"/>
            <w:vMerge w:val="restart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 w:rsidRPr="00F11617">
              <w:rPr>
                <w:bCs/>
                <w:sz w:val="22"/>
                <w:szCs w:val="22"/>
              </w:rPr>
              <w:t>ППССЗ/</w:t>
            </w:r>
          </w:p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 w:rsidRPr="00F11617">
              <w:rPr>
                <w:bCs/>
                <w:sz w:val="22"/>
                <w:szCs w:val="22"/>
              </w:rPr>
              <w:t>ППКРС</w:t>
            </w:r>
          </w:p>
        </w:tc>
        <w:tc>
          <w:tcPr>
            <w:tcW w:w="1056" w:type="dxa"/>
            <w:vMerge w:val="restart"/>
            <w:vAlign w:val="center"/>
          </w:tcPr>
          <w:p w:rsidR="00963E3C" w:rsidRPr="00F11617" w:rsidRDefault="00963E3C" w:rsidP="00780C9E">
            <w:pPr>
              <w:pStyle w:val="a3"/>
              <w:ind w:left="0" w:right="-108"/>
              <w:jc w:val="center"/>
              <w:rPr>
                <w:bCs/>
                <w:sz w:val="22"/>
                <w:szCs w:val="22"/>
              </w:rPr>
            </w:pPr>
            <w:r w:rsidRPr="00F11617">
              <w:rPr>
                <w:bCs/>
                <w:sz w:val="22"/>
                <w:szCs w:val="22"/>
              </w:rPr>
              <w:t>Кол-во выпускн</w:t>
            </w:r>
          </w:p>
        </w:tc>
        <w:tc>
          <w:tcPr>
            <w:tcW w:w="992" w:type="dxa"/>
            <w:vMerge w:val="restart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 сохран конт</w:t>
            </w:r>
          </w:p>
        </w:tc>
        <w:tc>
          <w:tcPr>
            <w:tcW w:w="1418" w:type="dxa"/>
            <w:gridSpan w:val="2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 w:rsidRPr="00F11617">
              <w:rPr>
                <w:bCs/>
                <w:sz w:val="22"/>
                <w:szCs w:val="22"/>
              </w:rPr>
              <w:t>ДП с отлич</w:t>
            </w:r>
          </w:p>
        </w:tc>
        <w:tc>
          <w:tcPr>
            <w:tcW w:w="1314" w:type="dxa"/>
            <w:gridSpan w:val="2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«5»</w:t>
            </w:r>
          </w:p>
        </w:tc>
        <w:tc>
          <w:tcPr>
            <w:tcW w:w="1314" w:type="dxa"/>
            <w:gridSpan w:val="2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«4»</w:t>
            </w:r>
          </w:p>
        </w:tc>
        <w:tc>
          <w:tcPr>
            <w:tcW w:w="1314" w:type="dxa"/>
            <w:gridSpan w:val="2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«3»</w:t>
            </w:r>
          </w:p>
        </w:tc>
        <w:tc>
          <w:tcPr>
            <w:tcW w:w="657" w:type="dxa"/>
            <w:vMerge w:val="restart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УУ</w:t>
            </w:r>
          </w:p>
        </w:tc>
        <w:tc>
          <w:tcPr>
            <w:tcW w:w="657" w:type="dxa"/>
            <w:vMerge w:val="restart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КЗ</w:t>
            </w:r>
          </w:p>
        </w:tc>
        <w:tc>
          <w:tcPr>
            <w:tcW w:w="698" w:type="dxa"/>
            <w:vMerge w:val="restart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Ср. балл</w:t>
            </w:r>
          </w:p>
        </w:tc>
      </w:tr>
      <w:tr w:rsidR="00963E3C" w:rsidRPr="00F11617" w:rsidTr="00963E3C">
        <w:tc>
          <w:tcPr>
            <w:tcW w:w="1070" w:type="dxa"/>
            <w:vMerge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56" w:type="dxa"/>
            <w:vMerge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99" w:type="dxa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 w:rsidRPr="00F11617">
              <w:rPr>
                <w:bCs/>
                <w:sz w:val="22"/>
                <w:szCs w:val="22"/>
              </w:rPr>
              <w:t>кол-во</w:t>
            </w:r>
          </w:p>
        </w:tc>
        <w:tc>
          <w:tcPr>
            <w:tcW w:w="619" w:type="dxa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 w:rsidRPr="00F11617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657" w:type="dxa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 w:rsidRPr="00F11617">
              <w:rPr>
                <w:bCs/>
                <w:sz w:val="22"/>
                <w:szCs w:val="22"/>
              </w:rPr>
              <w:t>кол-во</w:t>
            </w:r>
          </w:p>
        </w:tc>
        <w:tc>
          <w:tcPr>
            <w:tcW w:w="657" w:type="dxa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 w:rsidRPr="00F11617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657" w:type="dxa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 w:rsidRPr="00F11617">
              <w:rPr>
                <w:bCs/>
                <w:sz w:val="22"/>
                <w:szCs w:val="22"/>
              </w:rPr>
              <w:t>кол-во</w:t>
            </w:r>
          </w:p>
        </w:tc>
        <w:tc>
          <w:tcPr>
            <w:tcW w:w="657" w:type="dxa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 w:rsidRPr="00F11617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657" w:type="dxa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 w:rsidRPr="00F11617">
              <w:rPr>
                <w:bCs/>
                <w:sz w:val="22"/>
                <w:szCs w:val="22"/>
              </w:rPr>
              <w:t>кол-во</w:t>
            </w:r>
          </w:p>
        </w:tc>
        <w:tc>
          <w:tcPr>
            <w:tcW w:w="657" w:type="dxa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 w:rsidRPr="00F11617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657" w:type="dxa"/>
            <w:vMerge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7" w:type="dxa"/>
            <w:vMerge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8" w:type="dxa"/>
            <w:vMerge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</w:p>
        </w:tc>
      </w:tr>
      <w:tr w:rsidR="00963E3C" w:rsidRPr="00F11617" w:rsidTr="00963E3C">
        <w:tc>
          <w:tcPr>
            <w:tcW w:w="1070" w:type="dxa"/>
            <w:vAlign w:val="center"/>
          </w:tcPr>
          <w:p w:rsidR="00963E3C" w:rsidRDefault="00963E3C" w:rsidP="00780C9E">
            <w:pPr>
              <w:pStyle w:val="a3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АТМ</w:t>
            </w:r>
          </w:p>
        </w:tc>
        <w:tc>
          <w:tcPr>
            <w:tcW w:w="1056" w:type="dxa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963E3C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75</w:t>
            </w:r>
          </w:p>
        </w:tc>
        <w:tc>
          <w:tcPr>
            <w:tcW w:w="799" w:type="dxa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19" w:type="dxa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16,6</w:t>
            </w:r>
          </w:p>
        </w:tc>
        <w:tc>
          <w:tcPr>
            <w:tcW w:w="657" w:type="dxa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657" w:type="dxa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41,7</w:t>
            </w:r>
          </w:p>
        </w:tc>
        <w:tc>
          <w:tcPr>
            <w:tcW w:w="657" w:type="dxa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57" w:type="dxa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16,6</w:t>
            </w:r>
          </w:p>
        </w:tc>
        <w:tc>
          <w:tcPr>
            <w:tcW w:w="657" w:type="dxa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657" w:type="dxa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41,7</w:t>
            </w:r>
          </w:p>
        </w:tc>
        <w:tc>
          <w:tcPr>
            <w:tcW w:w="657" w:type="dxa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657" w:type="dxa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58,3</w:t>
            </w:r>
          </w:p>
        </w:tc>
        <w:tc>
          <w:tcPr>
            <w:tcW w:w="698" w:type="dxa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4,0</w:t>
            </w:r>
          </w:p>
        </w:tc>
      </w:tr>
      <w:tr w:rsidR="00963E3C" w:rsidRPr="00F11617" w:rsidTr="00963E3C">
        <w:tc>
          <w:tcPr>
            <w:tcW w:w="1070" w:type="dxa"/>
            <w:vAlign w:val="center"/>
          </w:tcPr>
          <w:p w:rsidR="00963E3C" w:rsidRPr="00F11617" w:rsidRDefault="00963E3C" w:rsidP="00780C9E">
            <w:pPr>
              <w:pStyle w:val="a3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БУ</w:t>
            </w:r>
          </w:p>
        </w:tc>
        <w:tc>
          <w:tcPr>
            <w:tcW w:w="1056" w:type="dxa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963E3C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64</w:t>
            </w:r>
          </w:p>
        </w:tc>
        <w:tc>
          <w:tcPr>
            <w:tcW w:w="799" w:type="dxa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9" w:type="dxa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5,6</w:t>
            </w:r>
          </w:p>
        </w:tc>
        <w:tc>
          <w:tcPr>
            <w:tcW w:w="657" w:type="dxa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657" w:type="dxa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657" w:type="dxa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657" w:type="dxa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657" w:type="dxa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657" w:type="dxa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657" w:type="dxa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657" w:type="dxa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698" w:type="dxa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3,8</w:t>
            </w:r>
          </w:p>
        </w:tc>
      </w:tr>
      <w:tr w:rsidR="00963E3C" w:rsidRPr="00F11617" w:rsidTr="00963E3C">
        <w:tc>
          <w:tcPr>
            <w:tcW w:w="1070" w:type="dxa"/>
            <w:vAlign w:val="center"/>
          </w:tcPr>
          <w:p w:rsidR="00963E3C" w:rsidRPr="00F11617" w:rsidRDefault="00963E3C" w:rsidP="00780C9E">
            <w:pPr>
              <w:pStyle w:val="a3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ОГР</w:t>
            </w:r>
          </w:p>
        </w:tc>
        <w:tc>
          <w:tcPr>
            <w:tcW w:w="1056" w:type="dxa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963E3C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</w:t>
            </w:r>
          </w:p>
        </w:tc>
        <w:tc>
          <w:tcPr>
            <w:tcW w:w="799" w:type="dxa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619" w:type="dxa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657" w:type="dxa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657" w:type="dxa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657" w:type="dxa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657" w:type="dxa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657" w:type="dxa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657" w:type="dxa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657" w:type="dxa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657" w:type="dxa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698" w:type="dxa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4,5</w:t>
            </w:r>
          </w:p>
        </w:tc>
      </w:tr>
      <w:tr w:rsidR="00963E3C" w:rsidRPr="00F11617" w:rsidTr="00963E3C">
        <w:tc>
          <w:tcPr>
            <w:tcW w:w="1070" w:type="dxa"/>
            <w:vAlign w:val="center"/>
          </w:tcPr>
          <w:p w:rsidR="00963E3C" w:rsidRPr="00F11617" w:rsidRDefault="00963E3C" w:rsidP="00780C9E">
            <w:pPr>
              <w:pStyle w:val="a3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ТЭО</w:t>
            </w:r>
          </w:p>
        </w:tc>
        <w:tc>
          <w:tcPr>
            <w:tcW w:w="1056" w:type="dxa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992" w:type="dxa"/>
          </w:tcPr>
          <w:p w:rsidR="00963E3C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54</w:t>
            </w:r>
          </w:p>
        </w:tc>
        <w:tc>
          <w:tcPr>
            <w:tcW w:w="799" w:type="dxa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619" w:type="dxa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30,8</w:t>
            </w:r>
          </w:p>
        </w:tc>
        <w:tc>
          <w:tcPr>
            <w:tcW w:w="657" w:type="dxa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657" w:type="dxa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30,8</w:t>
            </w:r>
          </w:p>
        </w:tc>
        <w:tc>
          <w:tcPr>
            <w:tcW w:w="657" w:type="dxa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657" w:type="dxa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23,1</w:t>
            </w:r>
          </w:p>
        </w:tc>
        <w:tc>
          <w:tcPr>
            <w:tcW w:w="657" w:type="dxa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657" w:type="dxa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46,1</w:t>
            </w:r>
          </w:p>
        </w:tc>
        <w:tc>
          <w:tcPr>
            <w:tcW w:w="657" w:type="dxa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657" w:type="dxa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53,8</w:t>
            </w:r>
          </w:p>
        </w:tc>
        <w:tc>
          <w:tcPr>
            <w:tcW w:w="698" w:type="dxa"/>
            <w:vAlign w:val="center"/>
          </w:tcPr>
          <w:p w:rsidR="00963E3C" w:rsidRPr="00F11617" w:rsidRDefault="00963E3C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3,8</w:t>
            </w:r>
          </w:p>
        </w:tc>
      </w:tr>
      <w:tr w:rsidR="00963E3C" w:rsidRPr="00460402" w:rsidTr="00963E3C">
        <w:tc>
          <w:tcPr>
            <w:tcW w:w="1070" w:type="dxa"/>
            <w:vAlign w:val="center"/>
          </w:tcPr>
          <w:p w:rsidR="00963E3C" w:rsidRPr="00460402" w:rsidRDefault="00963E3C" w:rsidP="00780C9E">
            <w:pPr>
              <w:pStyle w:val="a3"/>
              <w:ind w:left="0"/>
              <w:rPr>
                <w:b/>
                <w:bCs/>
                <w:sz w:val="22"/>
                <w:szCs w:val="22"/>
              </w:rPr>
            </w:pPr>
            <w:r w:rsidRPr="00460402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056" w:type="dxa"/>
            <w:vAlign w:val="center"/>
          </w:tcPr>
          <w:p w:rsidR="00963E3C" w:rsidRPr="00460402" w:rsidRDefault="00963E3C" w:rsidP="00780C9E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460402">
              <w:rPr>
                <w:b/>
                <w:bCs/>
                <w:sz w:val="22"/>
                <w:szCs w:val="22"/>
              </w:rPr>
              <w:t>51</w:t>
            </w:r>
          </w:p>
        </w:tc>
        <w:tc>
          <w:tcPr>
            <w:tcW w:w="992" w:type="dxa"/>
          </w:tcPr>
          <w:p w:rsidR="00963E3C" w:rsidRPr="00460402" w:rsidRDefault="00963E3C" w:rsidP="00780C9E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</w:t>
            </w:r>
          </w:p>
        </w:tc>
        <w:tc>
          <w:tcPr>
            <w:tcW w:w="799" w:type="dxa"/>
            <w:vAlign w:val="center"/>
          </w:tcPr>
          <w:p w:rsidR="00963E3C" w:rsidRPr="00460402" w:rsidRDefault="00963E3C" w:rsidP="00780C9E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460402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619" w:type="dxa"/>
            <w:vAlign w:val="center"/>
          </w:tcPr>
          <w:p w:rsidR="00963E3C" w:rsidRPr="00460402" w:rsidRDefault="00963E3C" w:rsidP="00780C9E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460402">
              <w:rPr>
                <w:b/>
                <w:bCs/>
                <w:sz w:val="22"/>
                <w:szCs w:val="22"/>
              </w:rPr>
              <w:t>13,7</w:t>
            </w:r>
          </w:p>
        </w:tc>
        <w:tc>
          <w:tcPr>
            <w:tcW w:w="657" w:type="dxa"/>
            <w:vAlign w:val="center"/>
          </w:tcPr>
          <w:p w:rsidR="00963E3C" w:rsidRPr="00460402" w:rsidRDefault="00963E3C" w:rsidP="00780C9E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460402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657" w:type="dxa"/>
            <w:vAlign w:val="center"/>
          </w:tcPr>
          <w:p w:rsidR="00963E3C" w:rsidRPr="00460402" w:rsidRDefault="00963E3C" w:rsidP="00780C9E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460402">
              <w:rPr>
                <w:b/>
                <w:bCs/>
                <w:sz w:val="22"/>
                <w:szCs w:val="22"/>
              </w:rPr>
              <w:t>35,3</w:t>
            </w:r>
          </w:p>
        </w:tc>
        <w:tc>
          <w:tcPr>
            <w:tcW w:w="657" w:type="dxa"/>
            <w:vAlign w:val="center"/>
          </w:tcPr>
          <w:p w:rsidR="00963E3C" w:rsidRPr="00460402" w:rsidRDefault="00963E3C" w:rsidP="00780C9E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46040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657" w:type="dxa"/>
            <w:vAlign w:val="center"/>
          </w:tcPr>
          <w:p w:rsidR="00963E3C" w:rsidRPr="00460402" w:rsidRDefault="00963E3C" w:rsidP="00780C9E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460402">
              <w:rPr>
                <w:b/>
                <w:bCs/>
                <w:sz w:val="22"/>
                <w:szCs w:val="22"/>
              </w:rPr>
              <w:t>25,5</w:t>
            </w:r>
          </w:p>
        </w:tc>
        <w:tc>
          <w:tcPr>
            <w:tcW w:w="657" w:type="dxa"/>
            <w:vAlign w:val="center"/>
          </w:tcPr>
          <w:p w:rsidR="00963E3C" w:rsidRPr="00460402" w:rsidRDefault="00963E3C" w:rsidP="00780C9E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460402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657" w:type="dxa"/>
            <w:vAlign w:val="center"/>
          </w:tcPr>
          <w:p w:rsidR="00963E3C" w:rsidRPr="00460402" w:rsidRDefault="00963E3C" w:rsidP="00780C9E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460402">
              <w:rPr>
                <w:b/>
                <w:bCs/>
                <w:sz w:val="22"/>
                <w:szCs w:val="22"/>
              </w:rPr>
              <w:t>39,2</w:t>
            </w:r>
          </w:p>
        </w:tc>
        <w:tc>
          <w:tcPr>
            <w:tcW w:w="657" w:type="dxa"/>
            <w:vAlign w:val="center"/>
          </w:tcPr>
          <w:p w:rsidR="00963E3C" w:rsidRPr="00460402" w:rsidRDefault="00963E3C" w:rsidP="00780C9E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460402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657" w:type="dxa"/>
            <w:vAlign w:val="center"/>
          </w:tcPr>
          <w:p w:rsidR="00963E3C" w:rsidRPr="00460402" w:rsidRDefault="00963E3C" w:rsidP="00780C9E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460402">
              <w:rPr>
                <w:b/>
                <w:bCs/>
                <w:sz w:val="22"/>
                <w:szCs w:val="22"/>
              </w:rPr>
              <w:t>60,8</w:t>
            </w:r>
          </w:p>
        </w:tc>
        <w:tc>
          <w:tcPr>
            <w:tcW w:w="698" w:type="dxa"/>
            <w:vAlign w:val="center"/>
          </w:tcPr>
          <w:p w:rsidR="00963E3C" w:rsidRPr="00460402" w:rsidRDefault="00963E3C" w:rsidP="00780C9E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460402">
              <w:rPr>
                <w:b/>
                <w:bCs/>
                <w:sz w:val="22"/>
                <w:szCs w:val="22"/>
              </w:rPr>
              <w:t>3,96</w:t>
            </w:r>
          </w:p>
        </w:tc>
      </w:tr>
    </w:tbl>
    <w:p w:rsidR="00FF504A" w:rsidRPr="001353E9" w:rsidRDefault="00137E65" w:rsidP="00247EBB">
      <w:pPr>
        <w:ind w:left="709" w:firstLine="709"/>
        <w:jc w:val="both"/>
        <w:rPr>
          <w:bCs/>
        </w:rPr>
      </w:pPr>
      <w:r>
        <w:rPr>
          <w:bCs/>
        </w:rPr>
        <w:t xml:space="preserve">   </w:t>
      </w:r>
    </w:p>
    <w:p w:rsidR="00C43841" w:rsidRPr="00C43841" w:rsidRDefault="00C43841" w:rsidP="00C43841">
      <w:pPr>
        <w:pStyle w:val="a3"/>
        <w:numPr>
          <w:ilvl w:val="0"/>
          <w:numId w:val="12"/>
        </w:numPr>
        <w:jc w:val="both"/>
        <w:rPr>
          <w:bCs/>
        </w:rPr>
      </w:pPr>
      <w:r>
        <w:rPr>
          <w:bCs/>
        </w:rPr>
        <w:t>По техникуму:</w:t>
      </w:r>
    </w:p>
    <w:tbl>
      <w:tblPr>
        <w:tblStyle w:val="a8"/>
        <w:tblW w:w="10490" w:type="dxa"/>
        <w:tblInd w:w="534" w:type="dxa"/>
        <w:tblLayout w:type="fixed"/>
        <w:tblLook w:val="04A0"/>
      </w:tblPr>
      <w:tblGrid>
        <w:gridCol w:w="1070"/>
        <w:gridCol w:w="1056"/>
        <w:gridCol w:w="992"/>
        <w:gridCol w:w="799"/>
        <w:gridCol w:w="619"/>
        <w:gridCol w:w="657"/>
        <w:gridCol w:w="657"/>
        <w:gridCol w:w="657"/>
        <w:gridCol w:w="657"/>
        <w:gridCol w:w="657"/>
        <w:gridCol w:w="657"/>
        <w:gridCol w:w="657"/>
        <w:gridCol w:w="657"/>
        <w:gridCol w:w="698"/>
      </w:tblGrid>
      <w:tr w:rsidR="00137E65" w:rsidRPr="00F11617" w:rsidTr="00137E65">
        <w:tc>
          <w:tcPr>
            <w:tcW w:w="1070" w:type="dxa"/>
            <w:vMerge w:val="restart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 w:rsidRPr="00F11617">
              <w:rPr>
                <w:bCs/>
                <w:sz w:val="22"/>
                <w:szCs w:val="22"/>
              </w:rPr>
              <w:t>ППССЗ/</w:t>
            </w:r>
          </w:p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 w:rsidRPr="00F11617">
              <w:rPr>
                <w:bCs/>
                <w:sz w:val="22"/>
                <w:szCs w:val="22"/>
              </w:rPr>
              <w:t>ППКРС</w:t>
            </w:r>
          </w:p>
        </w:tc>
        <w:tc>
          <w:tcPr>
            <w:tcW w:w="1056" w:type="dxa"/>
            <w:vMerge w:val="restart"/>
            <w:vAlign w:val="center"/>
          </w:tcPr>
          <w:p w:rsidR="00137E65" w:rsidRPr="00F11617" w:rsidRDefault="00137E65" w:rsidP="00780C9E">
            <w:pPr>
              <w:pStyle w:val="a3"/>
              <w:ind w:left="0" w:right="-108"/>
              <w:jc w:val="center"/>
              <w:rPr>
                <w:bCs/>
                <w:sz w:val="22"/>
                <w:szCs w:val="22"/>
              </w:rPr>
            </w:pPr>
            <w:r w:rsidRPr="00F11617">
              <w:rPr>
                <w:bCs/>
                <w:sz w:val="22"/>
                <w:szCs w:val="22"/>
              </w:rPr>
              <w:t>Кол-во выпускн</w:t>
            </w:r>
          </w:p>
        </w:tc>
        <w:tc>
          <w:tcPr>
            <w:tcW w:w="992" w:type="dxa"/>
            <w:vMerge w:val="restart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 сохран конт</w:t>
            </w:r>
          </w:p>
        </w:tc>
        <w:tc>
          <w:tcPr>
            <w:tcW w:w="1418" w:type="dxa"/>
            <w:gridSpan w:val="2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 w:rsidRPr="00F11617">
              <w:rPr>
                <w:bCs/>
                <w:sz w:val="22"/>
                <w:szCs w:val="22"/>
              </w:rPr>
              <w:t>ДП с отлич</w:t>
            </w:r>
          </w:p>
        </w:tc>
        <w:tc>
          <w:tcPr>
            <w:tcW w:w="1314" w:type="dxa"/>
            <w:gridSpan w:val="2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«5»</w:t>
            </w:r>
          </w:p>
        </w:tc>
        <w:tc>
          <w:tcPr>
            <w:tcW w:w="1314" w:type="dxa"/>
            <w:gridSpan w:val="2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«4»</w:t>
            </w:r>
          </w:p>
        </w:tc>
        <w:tc>
          <w:tcPr>
            <w:tcW w:w="1314" w:type="dxa"/>
            <w:gridSpan w:val="2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«3»</w:t>
            </w:r>
          </w:p>
        </w:tc>
        <w:tc>
          <w:tcPr>
            <w:tcW w:w="657" w:type="dxa"/>
            <w:vMerge w:val="restart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УУ</w:t>
            </w:r>
          </w:p>
        </w:tc>
        <w:tc>
          <w:tcPr>
            <w:tcW w:w="657" w:type="dxa"/>
            <w:vMerge w:val="restart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КЗ</w:t>
            </w:r>
          </w:p>
        </w:tc>
        <w:tc>
          <w:tcPr>
            <w:tcW w:w="698" w:type="dxa"/>
            <w:vMerge w:val="restart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Ср. балл</w:t>
            </w:r>
          </w:p>
        </w:tc>
      </w:tr>
      <w:tr w:rsidR="00137E65" w:rsidRPr="00F11617" w:rsidTr="00137E65">
        <w:tc>
          <w:tcPr>
            <w:tcW w:w="1070" w:type="dxa"/>
            <w:vMerge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56" w:type="dxa"/>
            <w:vMerge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99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 w:rsidRPr="00F11617">
              <w:rPr>
                <w:bCs/>
                <w:sz w:val="22"/>
                <w:szCs w:val="22"/>
              </w:rPr>
              <w:t>кол-во</w:t>
            </w:r>
          </w:p>
        </w:tc>
        <w:tc>
          <w:tcPr>
            <w:tcW w:w="619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 w:rsidRPr="00F11617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657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 w:rsidRPr="00F11617">
              <w:rPr>
                <w:bCs/>
                <w:sz w:val="22"/>
                <w:szCs w:val="22"/>
              </w:rPr>
              <w:t>кол-во</w:t>
            </w:r>
          </w:p>
        </w:tc>
        <w:tc>
          <w:tcPr>
            <w:tcW w:w="657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 w:rsidRPr="00F11617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657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 w:rsidRPr="00F11617">
              <w:rPr>
                <w:bCs/>
                <w:sz w:val="22"/>
                <w:szCs w:val="22"/>
              </w:rPr>
              <w:t>кол-во</w:t>
            </w:r>
          </w:p>
        </w:tc>
        <w:tc>
          <w:tcPr>
            <w:tcW w:w="657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 w:rsidRPr="00F11617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657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 w:rsidRPr="00F11617">
              <w:rPr>
                <w:bCs/>
                <w:sz w:val="22"/>
                <w:szCs w:val="22"/>
              </w:rPr>
              <w:t>кол-во</w:t>
            </w:r>
          </w:p>
        </w:tc>
        <w:tc>
          <w:tcPr>
            <w:tcW w:w="657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 w:rsidRPr="00F11617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657" w:type="dxa"/>
            <w:vMerge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7" w:type="dxa"/>
            <w:vMerge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8" w:type="dxa"/>
            <w:vMerge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</w:p>
        </w:tc>
      </w:tr>
      <w:tr w:rsidR="00137E65" w:rsidRPr="00F11617" w:rsidTr="00137E65">
        <w:tc>
          <w:tcPr>
            <w:tcW w:w="1070" w:type="dxa"/>
            <w:vAlign w:val="center"/>
          </w:tcPr>
          <w:p w:rsidR="00137E65" w:rsidRDefault="00137E65" w:rsidP="00780C9E">
            <w:pPr>
              <w:pStyle w:val="a3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АТМ</w:t>
            </w:r>
          </w:p>
        </w:tc>
        <w:tc>
          <w:tcPr>
            <w:tcW w:w="1056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137E65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75</w:t>
            </w:r>
          </w:p>
        </w:tc>
        <w:tc>
          <w:tcPr>
            <w:tcW w:w="799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19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16,6</w:t>
            </w:r>
          </w:p>
        </w:tc>
        <w:tc>
          <w:tcPr>
            <w:tcW w:w="657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657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41,7</w:t>
            </w:r>
          </w:p>
        </w:tc>
        <w:tc>
          <w:tcPr>
            <w:tcW w:w="657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57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16,6</w:t>
            </w:r>
          </w:p>
        </w:tc>
        <w:tc>
          <w:tcPr>
            <w:tcW w:w="657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657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41,7</w:t>
            </w:r>
          </w:p>
        </w:tc>
        <w:tc>
          <w:tcPr>
            <w:tcW w:w="657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657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58,3</w:t>
            </w:r>
          </w:p>
        </w:tc>
        <w:tc>
          <w:tcPr>
            <w:tcW w:w="698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4,0</w:t>
            </w:r>
          </w:p>
        </w:tc>
      </w:tr>
      <w:tr w:rsidR="00137E65" w:rsidRPr="00F11617" w:rsidTr="00137E65">
        <w:tc>
          <w:tcPr>
            <w:tcW w:w="1070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БУ</w:t>
            </w:r>
          </w:p>
        </w:tc>
        <w:tc>
          <w:tcPr>
            <w:tcW w:w="1056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137E65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64</w:t>
            </w:r>
          </w:p>
        </w:tc>
        <w:tc>
          <w:tcPr>
            <w:tcW w:w="799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9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5,6</w:t>
            </w:r>
          </w:p>
        </w:tc>
        <w:tc>
          <w:tcPr>
            <w:tcW w:w="657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657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657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657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657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657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657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657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698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3,8</w:t>
            </w:r>
          </w:p>
        </w:tc>
      </w:tr>
      <w:tr w:rsidR="00137E65" w:rsidRPr="00F11617" w:rsidTr="00137E65">
        <w:tc>
          <w:tcPr>
            <w:tcW w:w="1070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МД</w:t>
            </w:r>
          </w:p>
        </w:tc>
        <w:tc>
          <w:tcPr>
            <w:tcW w:w="1056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992" w:type="dxa"/>
          </w:tcPr>
          <w:p w:rsidR="00137E65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64</w:t>
            </w:r>
          </w:p>
        </w:tc>
        <w:tc>
          <w:tcPr>
            <w:tcW w:w="799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19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6,3</w:t>
            </w:r>
          </w:p>
        </w:tc>
        <w:tc>
          <w:tcPr>
            <w:tcW w:w="657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657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43,8</w:t>
            </w:r>
          </w:p>
        </w:tc>
        <w:tc>
          <w:tcPr>
            <w:tcW w:w="657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657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43,8</w:t>
            </w:r>
          </w:p>
        </w:tc>
        <w:tc>
          <w:tcPr>
            <w:tcW w:w="657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57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12,4</w:t>
            </w:r>
          </w:p>
        </w:tc>
        <w:tc>
          <w:tcPr>
            <w:tcW w:w="657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657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87,5</w:t>
            </w:r>
          </w:p>
        </w:tc>
        <w:tc>
          <w:tcPr>
            <w:tcW w:w="698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4,3</w:t>
            </w:r>
          </w:p>
        </w:tc>
      </w:tr>
      <w:tr w:rsidR="00137E65" w:rsidRPr="00F11617" w:rsidTr="00137E65">
        <w:tc>
          <w:tcPr>
            <w:tcW w:w="1070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ОГР</w:t>
            </w:r>
          </w:p>
        </w:tc>
        <w:tc>
          <w:tcPr>
            <w:tcW w:w="1056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992" w:type="dxa"/>
          </w:tcPr>
          <w:p w:rsidR="00137E65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62</w:t>
            </w:r>
          </w:p>
        </w:tc>
        <w:tc>
          <w:tcPr>
            <w:tcW w:w="799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619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657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657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43,5</w:t>
            </w:r>
          </w:p>
        </w:tc>
        <w:tc>
          <w:tcPr>
            <w:tcW w:w="657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657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26,1</w:t>
            </w:r>
          </w:p>
        </w:tc>
        <w:tc>
          <w:tcPr>
            <w:tcW w:w="657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657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30,4</w:t>
            </w:r>
          </w:p>
        </w:tc>
        <w:tc>
          <w:tcPr>
            <w:tcW w:w="657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657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69,6</w:t>
            </w:r>
          </w:p>
        </w:tc>
        <w:tc>
          <w:tcPr>
            <w:tcW w:w="698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4,1</w:t>
            </w:r>
          </w:p>
        </w:tc>
      </w:tr>
      <w:tr w:rsidR="00137E65" w:rsidRPr="00F11617" w:rsidTr="00137E65">
        <w:tc>
          <w:tcPr>
            <w:tcW w:w="1070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ТЭО</w:t>
            </w:r>
          </w:p>
        </w:tc>
        <w:tc>
          <w:tcPr>
            <w:tcW w:w="1056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992" w:type="dxa"/>
          </w:tcPr>
          <w:p w:rsidR="00137E65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</w:t>
            </w:r>
          </w:p>
        </w:tc>
        <w:tc>
          <w:tcPr>
            <w:tcW w:w="799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 </w:t>
            </w:r>
          </w:p>
        </w:tc>
        <w:tc>
          <w:tcPr>
            <w:tcW w:w="619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26,9</w:t>
            </w:r>
          </w:p>
        </w:tc>
        <w:tc>
          <w:tcPr>
            <w:tcW w:w="657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657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26,9</w:t>
            </w:r>
          </w:p>
        </w:tc>
        <w:tc>
          <w:tcPr>
            <w:tcW w:w="657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657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26,9</w:t>
            </w:r>
          </w:p>
        </w:tc>
        <w:tc>
          <w:tcPr>
            <w:tcW w:w="657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657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46,2</w:t>
            </w:r>
          </w:p>
        </w:tc>
        <w:tc>
          <w:tcPr>
            <w:tcW w:w="657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657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53,8</w:t>
            </w:r>
          </w:p>
        </w:tc>
        <w:tc>
          <w:tcPr>
            <w:tcW w:w="698" w:type="dxa"/>
            <w:vAlign w:val="center"/>
          </w:tcPr>
          <w:p w:rsidR="00137E65" w:rsidRPr="00F11617" w:rsidRDefault="00137E65" w:rsidP="00780C9E">
            <w:pPr>
              <w:pStyle w:val="a3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3,8</w:t>
            </w:r>
          </w:p>
        </w:tc>
      </w:tr>
      <w:tr w:rsidR="00137E65" w:rsidRPr="00460402" w:rsidTr="00137E65">
        <w:tc>
          <w:tcPr>
            <w:tcW w:w="1070" w:type="dxa"/>
            <w:vAlign w:val="center"/>
          </w:tcPr>
          <w:p w:rsidR="00137E65" w:rsidRPr="00460402" w:rsidRDefault="00137E65" w:rsidP="00780C9E">
            <w:pPr>
              <w:pStyle w:val="a3"/>
              <w:ind w:left="0"/>
              <w:rPr>
                <w:b/>
                <w:bCs/>
                <w:sz w:val="22"/>
                <w:szCs w:val="22"/>
              </w:rPr>
            </w:pPr>
            <w:r w:rsidRPr="00460402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056" w:type="dxa"/>
            <w:vAlign w:val="center"/>
          </w:tcPr>
          <w:p w:rsidR="00137E65" w:rsidRPr="00460402" w:rsidRDefault="00137E65" w:rsidP="00780C9E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460402">
              <w:rPr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992" w:type="dxa"/>
          </w:tcPr>
          <w:p w:rsidR="00137E65" w:rsidRPr="00460402" w:rsidRDefault="00137E65" w:rsidP="00780C9E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61</w:t>
            </w:r>
          </w:p>
        </w:tc>
        <w:tc>
          <w:tcPr>
            <w:tcW w:w="799" w:type="dxa"/>
            <w:vAlign w:val="center"/>
          </w:tcPr>
          <w:p w:rsidR="00137E65" w:rsidRPr="00460402" w:rsidRDefault="00137E65" w:rsidP="00780C9E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460402">
              <w:rPr>
                <w:b/>
                <w:bCs/>
                <w:sz w:val="22"/>
                <w:szCs w:val="22"/>
              </w:rPr>
              <w:t>14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19" w:type="dxa"/>
            <w:vAlign w:val="center"/>
          </w:tcPr>
          <w:p w:rsidR="00137E65" w:rsidRPr="00460402" w:rsidRDefault="00137E65" w:rsidP="00780C9E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460402">
              <w:rPr>
                <w:b/>
                <w:bCs/>
                <w:sz w:val="22"/>
                <w:szCs w:val="22"/>
              </w:rPr>
              <w:t>14,7</w:t>
            </w:r>
          </w:p>
        </w:tc>
        <w:tc>
          <w:tcPr>
            <w:tcW w:w="657" w:type="dxa"/>
            <w:vAlign w:val="center"/>
          </w:tcPr>
          <w:p w:rsidR="00137E65" w:rsidRPr="00460402" w:rsidRDefault="00137E65" w:rsidP="00780C9E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460402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657" w:type="dxa"/>
            <w:vAlign w:val="center"/>
          </w:tcPr>
          <w:p w:rsidR="00137E65" w:rsidRPr="00460402" w:rsidRDefault="00137E65" w:rsidP="00780C9E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460402">
              <w:rPr>
                <w:b/>
                <w:bCs/>
                <w:sz w:val="22"/>
                <w:szCs w:val="22"/>
              </w:rPr>
              <w:t>35,8</w:t>
            </w:r>
          </w:p>
        </w:tc>
        <w:tc>
          <w:tcPr>
            <w:tcW w:w="657" w:type="dxa"/>
            <w:vAlign w:val="center"/>
          </w:tcPr>
          <w:p w:rsidR="00137E65" w:rsidRPr="00460402" w:rsidRDefault="00137E65" w:rsidP="00780C9E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460402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657" w:type="dxa"/>
            <w:vAlign w:val="center"/>
          </w:tcPr>
          <w:p w:rsidR="00137E65" w:rsidRPr="00460402" w:rsidRDefault="00137E65" w:rsidP="00780C9E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460402">
              <w:rPr>
                <w:b/>
                <w:bCs/>
                <w:sz w:val="22"/>
                <w:szCs w:val="22"/>
              </w:rPr>
              <w:t>27,4</w:t>
            </w:r>
          </w:p>
        </w:tc>
        <w:tc>
          <w:tcPr>
            <w:tcW w:w="657" w:type="dxa"/>
            <w:vAlign w:val="center"/>
          </w:tcPr>
          <w:p w:rsidR="00137E65" w:rsidRPr="00460402" w:rsidRDefault="00137E65" w:rsidP="00780C9E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460402"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657" w:type="dxa"/>
            <w:vAlign w:val="center"/>
          </w:tcPr>
          <w:p w:rsidR="00137E65" w:rsidRPr="00460402" w:rsidRDefault="00137E65" w:rsidP="00780C9E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460402">
              <w:rPr>
                <w:b/>
                <w:bCs/>
                <w:sz w:val="22"/>
                <w:szCs w:val="22"/>
              </w:rPr>
              <w:t>36,8</w:t>
            </w:r>
          </w:p>
        </w:tc>
        <w:tc>
          <w:tcPr>
            <w:tcW w:w="657" w:type="dxa"/>
            <w:vAlign w:val="center"/>
          </w:tcPr>
          <w:p w:rsidR="00137E65" w:rsidRPr="00460402" w:rsidRDefault="00137E65" w:rsidP="00780C9E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460402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657" w:type="dxa"/>
            <w:vAlign w:val="center"/>
          </w:tcPr>
          <w:p w:rsidR="00137E65" w:rsidRPr="00460402" w:rsidRDefault="00137E65" w:rsidP="00780C9E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460402">
              <w:rPr>
                <w:b/>
                <w:bCs/>
                <w:sz w:val="22"/>
                <w:szCs w:val="22"/>
              </w:rPr>
              <w:t>63,2</w:t>
            </w:r>
          </w:p>
        </w:tc>
        <w:tc>
          <w:tcPr>
            <w:tcW w:w="698" w:type="dxa"/>
            <w:vAlign w:val="center"/>
          </w:tcPr>
          <w:p w:rsidR="00137E65" w:rsidRPr="00460402" w:rsidRDefault="00137E65" w:rsidP="00780C9E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460402">
              <w:rPr>
                <w:b/>
                <w:bCs/>
                <w:sz w:val="22"/>
                <w:szCs w:val="22"/>
              </w:rPr>
              <w:t>3,99</w:t>
            </w:r>
          </w:p>
        </w:tc>
      </w:tr>
    </w:tbl>
    <w:p w:rsidR="00C43841" w:rsidRDefault="00C43841" w:rsidP="0009171F">
      <w:pPr>
        <w:jc w:val="both"/>
        <w:rPr>
          <w:bCs/>
        </w:rPr>
      </w:pPr>
    </w:p>
    <w:p w:rsidR="00846252" w:rsidRDefault="00C73957" w:rsidP="00247EBB">
      <w:pPr>
        <w:ind w:left="709" w:firstLine="709"/>
        <w:jc w:val="both"/>
        <w:rPr>
          <w:bCs/>
        </w:rPr>
      </w:pPr>
      <w:r>
        <w:rPr>
          <w:bCs/>
        </w:rPr>
        <w:t>Результаты ГИ</w:t>
      </w:r>
      <w:r w:rsidR="00846252" w:rsidRPr="001353E9">
        <w:rPr>
          <w:bCs/>
        </w:rPr>
        <w:t xml:space="preserve">А по </w:t>
      </w:r>
      <w:r w:rsidR="00FF504A">
        <w:rPr>
          <w:bCs/>
        </w:rPr>
        <w:t xml:space="preserve">отделениям и </w:t>
      </w:r>
      <w:r w:rsidR="00846252" w:rsidRPr="001353E9">
        <w:rPr>
          <w:bCs/>
        </w:rPr>
        <w:t>специальностям</w:t>
      </w:r>
      <w:r w:rsidR="00045D6A">
        <w:rPr>
          <w:bCs/>
        </w:rPr>
        <w:t xml:space="preserve"> </w:t>
      </w:r>
      <w:r w:rsidR="00460402">
        <w:rPr>
          <w:bCs/>
        </w:rPr>
        <w:t xml:space="preserve">более наглядно </w:t>
      </w:r>
      <w:r w:rsidR="00045D6A">
        <w:rPr>
          <w:bCs/>
        </w:rPr>
        <w:t>представлены в диаграмме</w:t>
      </w:r>
      <w:r w:rsidR="00846252" w:rsidRPr="001353E9">
        <w:rPr>
          <w:bCs/>
        </w:rPr>
        <w:t>:</w:t>
      </w:r>
    </w:p>
    <w:p w:rsidR="00F91262" w:rsidRPr="00025222" w:rsidRDefault="0054264D" w:rsidP="00025222">
      <w:pPr>
        <w:pStyle w:val="a3"/>
        <w:numPr>
          <w:ilvl w:val="0"/>
          <w:numId w:val="11"/>
        </w:numPr>
        <w:jc w:val="both"/>
        <w:rPr>
          <w:bCs/>
        </w:rPr>
      </w:pPr>
      <w:r>
        <w:rPr>
          <w:bCs/>
        </w:rPr>
        <w:t>Очное отделение:</w:t>
      </w:r>
    </w:p>
    <w:p w:rsidR="00F91262" w:rsidRDefault="00F91262" w:rsidP="00025222">
      <w:pPr>
        <w:ind w:left="709"/>
        <w:jc w:val="both"/>
        <w:rPr>
          <w:bCs/>
        </w:rPr>
      </w:pPr>
      <w:r w:rsidRPr="00F91262">
        <w:rPr>
          <w:bCs/>
          <w:noProof/>
        </w:rPr>
        <w:drawing>
          <wp:inline distT="0" distB="0" distL="0" distR="0">
            <wp:extent cx="6141636" cy="2382506"/>
            <wp:effectExtent l="38100" t="19050" r="11514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4264D" w:rsidRDefault="0054264D" w:rsidP="0054264D">
      <w:pPr>
        <w:jc w:val="both"/>
      </w:pPr>
    </w:p>
    <w:p w:rsidR="00025222" w:rsidRDefault="0054264D" w:rsidP="00025222">
      <w:pPr>
        <w:pStyle w:val="a3"/>
        <w:numPr>
          <w:ilvl w:val="0"/>
          <w:numId w:val="11"/>
        </w:numPr>
        <w:jc w:val="both"/>
      </w:pPr>
      <w:r>
        <w:t>Заочное отделение:</w:t>
      </w:r>
    </w:p>
    <w:p w:rsidR="00025222" w:rsidRDefault="00025222" w:rsidP="00025222">
      <w:pPr>
        <w:pStyle w:val="a3"/>
        <w:ind w:left="709"/>
        <w:jc w:val="both"/>
      </w:pPr>
      <w:r w:rsidRPr="00025222">
        <w:rPr>
          <w:noProof/>
        </w:rPr>
        <w:lastRenderedPageBreak/>
        <w:drawing>
          <wp:inline distT="0" distB="0" distL="0" distR="0">
            <wp:extent cx="6140254" cy="2247209"/>
            <wp:effectExtent l="38100" t="19050" r="31946" b="19741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F6B91" w:rsidRDefault="00DF6B91" w:rsidP="0054264D">
      <w:pPr>
        <w:pStyle w:val="a3"/>
        <w:ind w:left="1778"/>
        <w:jc w:val="both"/>
      </w:pPr>
    </w:p>
    <w:p w:rsidR="00846252" w:rsidRDefault="00846252" w:rsidP="00162A6D">
      <w:pPr>
        <w:pStyle w:val="a3"/>
        <w:numPr>
          <w:ilvl w:val="0"/>
          <w:numId w:val="11"/>
        </w:numPr>
        <w:jc w:val="both"/>
      </w:pPr>
      <w:r w:rsidRPr="001353E9">
        <w:t>В целом по учреждению:</w:t>
      </w:r>
    </w:p>
    <w:p w:rsidR="00162A6D" w:rsidRDefault="00162A6D" w:rsidP="00162A6D">
      <w:pPr>
        <w:jc w:val="both"/>
      </w:pPr>
    </w:p>
    <w:p w:rsidR="00162A6D" w:rsidRDefault="00162A6D" w:rsidP="00162A6D">
      <w:pPr>
        <w:ind w:left="709"/>
        <w:jc w:val="both"/>
      </w:pPr>
      <w:r w:rsidRPr="00162A6D">
        <w:rPr>
          <w:noProof/>
        </w:rPr>
        <w:drawing>
          <wp:inline distT="0" distB="0" distL="0" distR="0">
            <wp:extent cx="6140031" cy="2745294"/>
            <wp:effectExtent l="38100" t="19050" r="32169" b="16956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62A6D" w:rsidRDefault="00162A6D" w:rsidP="00162A6D">
      <w:pPr>
        <w:jc w:val="both"/>
      </w:pPr>
    </w:p>
    <w:p w:rsidR="00162A6D" w:rsidRDefault="00162A6D" w:rsidP="00162A6D">
      <w:pPr>
        <w:jc w:val="both"/>
      </w:pPr>
    </w:p>
    <w:p w:rsidR="00466A5B" w:rsidRDefault="00466A5B" w:rsidP="00162A6D">
      <w:pPr>
        <w:jc w:val="both"/>
      </w:pPr>
    </w:p>
    <w:p w:rsidR="000F3EA1" w:rsidRDefault="000F3EA1" w:rsidP="000F3EA1">
      <w:pPr>
        <w:pStyle w:val="a3"/>
        <w:numPr>
          <w:ilvl w:val="0"/>
          <w:numId w:val="11"/>
        </w:numPr>
        <w:jc w:val="both"/>
      </w:pPr>
      <w:r>
        <w:t>По ППССЗ:</w:t>
      </w:r>
    </w:p>
    <w:p w:rsidR="000F3EA1" w:rsidRDefault="000F3EA1" w:rsidP="000F3EA1">
      <w:pPr>
        <w:pStyle w:val="a3"/>
        <w:numPr>
          <w:ilvl w:val="1"/>
          <w:numId w:val="11"/>
        </w:numPr>
        <w:jc w:val="both"/>
      </w:pPr>
      <w:r>
        <w:t xml:space="preserve"> Экономика и бухгалтерский учет</w:t>
      </w:r>
    </w:p>
    <w:p w:rsidR="008E25C0" w:rsidRDefault="008E25C0" w:rsidP="008E25C0">
      <w:pPr>
        <w:pStyle w:val="a3"/>
        <w:ind w:left="2138"/>
        <w:jc w:val="both"/>
      </w:pPr>
    </w:p>
    <w:p w:rsidR="000F3EA1" w:rsidRDefault="008E25C0" w:rsidP="008E25C0">
      <w:pPr>
        <w:ind w:firstLine="1843"/>
        <w:jc w:val="both"/>
      </w:pPr>
      <w:r w:rsidRPr="008E25C0">
        <w:rPr>
          <w:noProof/>
        </w:rPr>
        <w:drawing>
          <wp:inline distT="0" distB="0" distL="0" distR="0">
            <wp:extent cx="4574093" cy="2210637"/>
            <wp:effectExtent l="19050" t="0" r="16957" b="0"/>
            <wp:docPr id="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F3EA1" w:rsidRDefault="000F3EA1" w:rsidP="000F3EA1">
      <w:pPr>
        <w:jc w:val="both"/>
      </w:pPr>
    </w:p>
    <w:p w:rsidR="000F3EA1" w:rsidRDefault="000F3EA1" w:rsidP="000F3EA1">
      <w:pPr>
        <w:pStyle w:val="a3"/>
        <w:numPr>
          <w:ilvl w:val="1"/>
          <w:numId w:val="11"/>
        </w:numPr>
        <w:jc w:val="both"/>
      </w:pPr>
      <w:r>
        <w:t xml:space="preserve"> Маркшейдерское дело</w:t>
      </w:r>
    </w:p>
    <w:p w:rsidR="008E25C0" w:rsidRDefault="008E25C0" w:rsidP="008E25C0">
      <w:pPr>
        <w:ind w:left="1778"/>
        <w:jc w:val="both"/>
      </w:pPr>
    </w:p>
    <w:p w:rsidR="008E25C0" w:rsidRDefault="008E25C0" w:rsidP="008E25C0">
      <w:pPr>
        <w:pStyle w:val="a3"/>
        <w:ind w:left="2138" w:hanging="295"/>
        <w:jc w:val="both"/>
      </w:pPr>
      <w:r w:rsidRPr="008E25C0">
        <w:rPr>
          <w:noProof/>
        </w:rPr>
        <w:lastRenderedPageBreak/>
        <w:drawing>
          <wp:inline distT="0" distB="0" distL="0" distR="0">
            <wp:extent cx="4574093" cy="2200589"/>
            <wp:effectExtent l="19050" t="0" r="16957" b="9211"/>
            <wp:docPr id="10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E25C0" w:rsidRDefault="008E25C0" w:rsidP="008E25C0">
      <w:pPr>
        <w:pStyle w:val="a3"/>
        <w:ind w:left="2138"/>
        <w:jc w:val="both"/>
      </w:pPr>
    </w:p>
    <w:p w:rsidR="00AF1D51" w:rsidRDefault="00AF1D51" w:rsidP="008E25C0">
      <w:pPr>
        <w:pStyle w:val="a3"/>
        <w:ind w:left="2138"/>
        <w:jc w:val="both"/>
      </w:pPr>
    </w:p>
    <w:p w:rsidR="000F3EA1" w:rsidRDefault="000F3EA1" w:rsidP="000F3EA1">
      <w:pPr>
        <w:pStyle w:val="a3"/>
        <w:numPr>
          <w:ilvl w:val="1"/>
          <w:numId w:val="11"/>
        </w:numPr>
        <w:jc w:val="both"/>
      </w:pPr>
      <w:r>
        <w:t xml:space="preserve"> Открытые горные работы</w:t>
      </w:r>
    </w:p>
    <w:p w:rsidR="00AF1D51" w:rsidRDefault="00AF1D51" w:rsidP="00AF1D51">
      <w:pPr>
        <w:jc w:val="both"/>
      </w:pPr>
    </w:p>
    <w:p w:rsidR="00AF1D51" w:rsidRDefault="00AF1D51" w:rsidP="00AF1D51">
      <w:pPr>
        <w:ind w:firstLine="1843"/>
        <w:jc w:val="both"/>
      </w:pPr>
      <w:r w:rsidRPr="00AF1D51">
        <w:rPr>
          <w:noProof/>
        </w:rPr>
        <w:drawing>
          <wp:inline distT="0" distB="0" distL="0" distR="0">
            <wp:extent cx="4588475" cy="2522136"/>
            <wp:effectExtent l="19050" t="0" r="21625" b="0"/>
            <wp:docPr id="12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F1D51" w:rsidRDefault="00AF1D51" w:rsidP="00AF1D51">
      <w:pPr>
        <w:ind w:firstLine="1843"/>
        <w:jc w:val="both"/>
      </w:pPr>
    </w:p>
    <w:p w:rsidR="000F3EA1" w:rsidRDefault="000F3EA1" w:rsidP="000F3EA1">
      <w:pPr>
        <w:pStyle w:val="a3"/>
        <w:numPr>
          <w:ilvl w:val="1"/>
          <w:numId w:val="11"/>
        </w:numPr>
        <w:jc w:val="both"/>
      </w:pPr>
      <w:r>
        <w:t xml:space="preserve"> Техническая эксплуатация и обслуживание электрического и электромеханического оборудования</w:t>
      </w:r>
    </w:p>
    <w:p w:rsidR="00AF1D51" w:rsidRDefault="00AF1D51" w:rsidP="00AF1D51">
      <w:pPr>
        <w:ind w:left="1778"/>
        <w:jc w:val="both"/>
      </w:pPr>
    </w:p>
    <w:p w:rsidR="00AF1D51" w:rsidRDefault="00AF1D51" w:rsidP="00AF1D51">
      <w:pPr>
        <w:ind w:left="1778"/>
        <w:jc w:val="both"/>
      </w:pPr>
      <w:r w:rsidRPr="00AF1D51">
        <w:rPr>
          <w:noProof/>
        </w:rPr>
        <w:drawing>
          <wp:inline distT="0" distB="0" distL="0" distR="0">
            <wp:extent cx="4588475" cy="1989574"/>
            <wp:effectExtent l="19050" t="0" r="21625" b="0"/>
            <wp:docPr id="13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F1D51" w:rsidRDefault="00AF1D51" w:rsidP="00AF1D51">
      <w:pPr>
        <w:ind w:left="1778"/>
        <w:jc w:val="both"/>
      </w:pPr>
    </w:p>
    <w:p w:rsidR="000F3EA1" w:rsidRDefault="000F3EA1" w:rsidP="000F3EA1">
      <w:pPr>
        <w:pStyle w:val="a3"/>
        <w:numPr>
          <w:ilvl w:val="0"/>
          <w:numId w:val="11"/>
        </w:numPr>
        <w:jc w:val="both"/>
      </w:pPr>
      <w:r>
        <w:t>По ППКРС:</w:t>
      </w:r>
    </w:p>
    <w:p w:rsidR="000F3EA1" w:rsidRDefault="000F3EA1" w:rsidP="000F3EA1">
      <w:pPr>
        <w:pStyle w:val="a3"/>
        <w:numPr>
          <w:ilvl w:val="1"/>
          <w:numId w:val="11"/>
        </w:numPr>
        <w:jc w:val="both"/>
      </w:pPr>
      <w:r>
        <w:t xml:space="preserve"> Автомеханик</w:t>
      </w:r>
    </w:p>
    <w:p w:rsidR="000F3EA1" w:rsidRDefault="000F3EA1" w:rsidP="00AF1D51">
      <w:pPr>
        <w:ind w:left="1778"/>
        <w:jc w:val="both"/>
      </w:pPr>
    </w:p>
    <w:p w:rsidR="00897351" w:rsidRDefault="00AF1D51" w:rsidP="00FC4F92">
      <w:pPr>
        <w:ind w:left="1778"/>
        <w:jc w:val="both"/>
      </w:pPr>
      <w:r w:rsidRPr="00AF1D51">
        <w:rPr>
          <w:noProof/>
        </w:rPr>
        <w:lastRenderedPageBreak/>
        <w:drawing>
          <wp:inline distT="0" distB="0" distL="0" distR="0">
            <wp:extent cx="4579173" cy="2401556"/>
            <wp:effectExtent l="19050" t="0" r="11877" b="0"/>
            <wp:docPr id="14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C6AB8" w:rsidRDefault="004C6AB8" w:rsidP="000F3EA1">
      <w:pPr>
        <w:ind w:firstLine="708"/>
        <w:jc w:val="both"/>
      </w:pPr>
    </w:p>
    <w:p w:rsidR="004C6AB8" w:rsidRDefault="004C6AB8" w:rsidP="000F3EA1">
      <w:pPr>
        <w:ind w:firstLine="708"/>
        <w:jc w:val="both"/>
      </w:pPr>
    </w:p>
    <w:p w:rsidR="00162A6D" w:rsidRDefault="009A4AC3" w:rsidP="000F3EA1">
      <w:pPr>
        <w:ind w:firstLine="708"/>
        <w:jc w:val="both"/>
      </w:pPr>
      <w:r>
        <w:t>Итоговые данные по ГИА в</w:t>
      </w:r>
      <w:r w:rsidR="00162A6D">
        <w:t xml:space="preserve"> сравнении за 3 последних года</w:t>
      </w:r>
      <w:r>
        <w:t xml:space="preserve"> представлены в таблице:</w:t>
      </w:r>
    </w:p>
    <w:p w:rsidR="00A87182" w:rsidRDefault="00A87182" w:rsidP="00247EBB">
      <w:pPr>
        <w:ind w:left="709" w:firstLine="709"/>
        <w:jc w:val="both"/>
      </w:pPr>
    </w:p>
    <w:tbl>
      <w:tblPr>
        <w:tblStyle w:val="a8"/>
        <w:tblW w:w="0" w:type="auto"/>
        <w:tblInd w:w="709" w:type="dxa"/>
        <w:tblLook w:val="04A0"/>
      </w:tblPr>
      <w:tblGrid>
        <w:gridCol w:w="2138"/>
        <w:gridCol w:w="1984"/>
        <w:gridCol w:w="1753"/>
        <w:gridCol w:w="2000"/>
        <w:gridCol w:w="2098"/>
      </w:tblGrid>
      <w:tr w:rsidR="008058EF" w:rsidRPr="00A87182" w:rsidTr="008058EF">
        <w:trPr>
          <w:trHeight w:val="877"/>
        </w:trPr>
        <w:tc>
          <w:tcPr>
            <w:tcW w:w="2138" w:type="dxa"/>
            <w:vAlign w:val="center"/>
          </w:tcPr>
          <w:p w:rsidR="008058EF" w:rsidRPr="00A87182" w:rsidRDefault="008058EF" w:rsidP="008058EF">
            <w:pPr>
              <w:jc w:val="center"/>
              <w:rPr>
                <w:sz w:val="24"/>
                <w:szCs w:val="24"/>
              </w:rPr>
            </w:pPr>
            <w:r w:rsidRPr="00A87182">
              <w:rPr>
                <w:sz w:val="24"/>
                <w:szCs w:val="24"/>
              </w:rPr>
              <w:t>показатели</w:t>
            </w:r>
          </w:p>
        </w:tc>
        <w:tc>
          <w:tcPr>
            <w:tcW w:w="1984" w:type="dxa"/>
            <w:vAlign w:val="center"/>
          </w:tcPr>
          <w:p w:rsidR="008058EF" w:rsidRPr="00A87182" w:rsidRDefault="008058EF" w:rsidP="008058EF">
            <w:pPr>
              <w:jc w:val="center"/>
              <w:rPr>
                <w:sz w:val="24"/>
                <w:szCs w:val="24"/>
              </w:rPr>
            </w:pPr>
            <w:r w:rsidRPr="00A87182">
              <w:rPr>
                <w:sz w:val="24"/>
                <w:szCs w:val="24"/>
              </w:rPr>
              <w:t>2013-2014 учебный год:</w:t>
            </w:r>
          </w:p>
        </w:tc>
        <w:tc>
          <w:tcPr>
            <w:tcW w:w="1753" w:type="dxa"/>
            <w:vAlign w:val="center"/>
          </w:tcPr>
          <w:p w:rsidR="008058EF" w:rsidRDefault="008058EF" w:rsidP="008058EF">
            <w:pPr>
              <w:jc w:val="center"/>
              <w:rPr>
                <w:sz w:val="24"/>
                <w:szCs w:val="24"/>
              </w:rPr>
            </w:pPr>
            <w:r w:rsidRPr="00A87182">
              <w:rPr>
                <w:sz w:val="24"/>
                <w:szCs w:val="24"/>
              </w:rPr>
              <w:t>2014-2015</w:t>
            </w:r>
          </w:p>
          <w:p w:rsidR="008058EF" w:rsidRPr="00A87182" w:rsidRDefault="008058EF" w:rsidP="008058EF">
            <w:pPr>
              <w:jc w:val="center"/>
              <w:rPr>
                <w:sz w:val="24"/>
                <w:szCs w:val="24"/>
              </w:rPr>
            </w:pPr>
            <w:r w:rsidRPr="00A87182">
              <w:rPr>
                <w:sz w:val="24"/>
                <w:szCs w:val="24"/>
              </w:rPr>
              <w:t>учебный год</w:t>
            </w:r>
          </w:p>
        </w:tc>
        <w:tc>
          <w:tcPr>
            <w:tcW w:w="2000" w:type="dxa"/>
            <w:vAlign w:val="center"/>
          </w:tcPr>
          <w:p w:rsidR="008058EF" w:rsidRPr="008058EF" w:rsidRDefault="008058EF" w:rsidP="008058EF">
            <w:pPr>
              <w:jc w:val="center"/>
              <w:rPr>
                <w:sz w:val="24"/>
                <w:szCs w:val="24"/>
              </w:rPr>
            </w:pPr>
            <w:r w:rsidRPr="008058EF">
              <w:rPr>
                <w:sz w:val="24"/>
                <w:szCs w:val="24"/>
              </w:rPr>
              <w:t>2015-2016 учебный год</w:t>
            </w:r>
          </w:p>
        </w:tc>
        <w:tc>
          <w:tcPr>
            <w:tcW w:w="2098" w:type="dxa"/>
            <w:vAlign w:val="center"/>
          </w:tcPr>
          <w:p w:rsidR="008058EF" w:rsidRPr="00065C64" w:rsidRDefault="009A4AC3" w:rsidP="008058EF">
            <w:pPr>
              <w:jc w:val="center"/>
              <w:rPr>
                <w:sz w:val="24"/>
                <w:szCs w:val="24"/>
              </w:rPr>
            </w:pPr>
            <w:r w:rsidRPr="00065C64">
              <w:rPr>
                <w:sz w:val="24"/>
                <w:szCs w:val="24"/>
              </w:rPr>
              <w:t>Р</w:t>
            </w:r>
            <w:r w:rsidR="008058EF" w:rsidRPr="00065C64">
              <w:rPr>
                <w:sz w:val="24"/>
                <w:szCs w:val="24"/>
              </w:rPr>
              <w:t>азница</w:t>
            </w:r>
            <w:r>
              <w:rPr>
                <w:sz w:val="24"/>
                <w:szCs w:val="24"/>
              </w:rPr>
              <w:t xml:space="preserve"> с предыдущим</w:t>
            </w:r>
            <w:r w:rsidR="00D2137C">
              <w:rPr>
                <w:sz w:val="24"/>
                <w:szCs w:val="24"/>
              </w:rPr>
              <w:t xml:space="preserve"> периодом</w:t>
            </w:r>
          </w:p>
        </w:tc>
      </w:tr>
      <w:tr w:rsidR="008058EF" w:rsidRPr="00A87182" w:rsidTr="008058EF">
        <w:tc>
          <w:tcPr>
            <w:tcW w:w="2138" w:type="dxa"/>
          </w:tcPr>
          <w:p w:rsidR="008058EF" w:rsidRPr="00A87182" w:rsidRDefault="008058EF" w:rsidP="00A87182">
            <w:pPr>
              <w:jc w:val="both"/>
              <w:rPr>
                <w:sz w:val="24"/>
                <w:szCs w:val="24"/>
              </w:rPr>
            </w:pPr>
            <w:r w:rsidRPr="00A87182">
              <w:rPr>
                <w:sz w:val="24"/>
                <w:szCs w:val="24"/>
              </w:rPr>
              <w:t xml:space="preserve">Выпускников </w:t>
            </w:r>
          </w:p>
        </w:tc>
        <w:tc>
          <w:tcPr>
            <w:tcW w:w="1984" w:type="dxa"/>
            <w:vAlign w:val="center"/>
          </w:tcPr>
          <w:p w:rsidR="008058EF" w:rsidRPr="00A87182" w:rsidRDefault="008058EF" w:rsidP="008058EF">
            <w:pPr>
              <w:jc w:val="center"/>
              <w:rPr>
                <w:sz w:val="24"/>
                <w:szCs w:val="24"/>
              </w:rPr>
            </w:pPr>
            <w:r w:rsidRPr="00A87182">
              <w:rPr>
                <w:sz w:val="24"/>
                <w:szCs w:val="24"/>
              </w:rPr>
              <w:t>103</w:t>
            </w:r>
          </w:p>
        </w:tc>
        <w:tc>
          <w:tcPr>
            <w:tcW w:w="1753" w:type="dxa"/>
            <w:vAlign w:val="center"/>
          </w:tcPr>
          <w:p w:rsidR="008058EF" w:rsidRPr="00A87182" w:rsidRDefault="008058EF" w:rsidP="008058EF">
            <w:pPr>
              <w:jc w:val="center"/>
              <w:rPr>
                <w:sz w:val="24"/>
                <w:szCs w:val="24"/>
              </w:rPr>
            </w:pPr>
            <w:r w:rsidRPr="00A87182">
              <w:rPr>
                <w:sz w:val="24"/>
                <w:szCs w:val="24"/>
              </w:rPr>
              <w:t>91</w:t>
            </w:r>
          </w:p>
        </w:tc>
        <w:tc>
          <w:tcPr>
            <w:tcW w:w="2000" w:type="dxa"/>
            <w:vAlign w:val="center"/>
          </w:tcPr>
          <w:p w:rsidR="008058EF" w:rsidRPr="008058EF" w:rsidRDefault="008058EF" w:rsidP="008058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2098" w:type="dxa"/>
            <w:vAlign w:val="center"/>
          </w:tcPr>
          <w:p w:rsidR="008058EF" w:rsidRPr="00065C64" w:rsidRDefault="00E9405E" w:rsidP="008058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</w:t>
            </w:r>
          </w:p>
        </w:tc>
      </w:tr>
      <w:tr w:rsidR="008058EF" w:rsidRPr="00A87182" w:rsidTr="008058EF">
        <w:tc>
          <w:tcPr>
            <w:tcW w:w="2138" w:type="dxa"/>
          </w:tcPr>
          <w:p w:rsidR="008058EF" w:rsidRPr="00A87182" w:rsidRDefault="008058EF" w:rsidP="00247EBB">
            <w:pPr>
              <w:jc w:val="both"/>
              <w:rPr>
                <w:sz w:val="24"/>
                <w:szCs w:val="24"/>
              </w:rPr>
            </w:pPr>
            <w:r w:rsidRPr="00A87182">
              <w:rPr>
                <w:sz w:val="24"/>
                <w:szCs w:val="24"/>
              </w:rPr>
              <w:t>На 4,5</w:t>
            </w:r>
            <w:r>
              <w:rPr>
                <w:sz w:val="24"/>
                <w:szCs w:val="24"/>
              </w:rPr>
              <w:t xml:space="preserve"> – чел.</w:t>
            </w:r>
          </w:p>
        </w:tc>
        <w:tc>
          <w:tcPr>
            <w:tcW w:w="1984" w:type="dxa"/>
            <w:vAlign w:val="center"/>
          </w:tcPr>
          <w:p w:rsidR="008058EF" w:rsidRPr="00A87182" w:rsidRDefault="008058EF" w:rsidP="008058EF">
            <w:pPr>
              <w:jc w:val="center"/>
              <w:rPr>
                <w:sz w:val="24"/>
                <w:szCs w:val="24"/>
              </w:rPr>
            </w:pPr>
            <w:r w:rsidRPr="00A87182">
              <w:rPr>
                <w:sz w:val="24"/>
                <w:szCs w:val="24"/>
              </w:rPr>
              <w:t>70</w:t>
            </w:r>
            <w:r w:rsidR="00162A6D">
              <w:rPr>
                <w:sz w:val="24"/>
                <w:szCs w:val="24"/>
              </w:rPr>
              <w:t xml:space="preserve"> (68%)</w:t>
            </w:r>
          </w:p>
        </w:tc>
        <w:tc>
          <w:tcPr>
            <w:tcW w:w="1753" w:type="dxa"/>
            <w:vAlign w:val="center"/>
          </w:tcPr>
          <w:p w:rsidR="008058EF" w:rsidRPr="00A87182" w:rsidRDefault="008058EF" w:rsidP="008058EF">
            <w:pPr>
              <w:jc w:val="center"/>
              <w:rPr>
                <w:sz w:val="24"/>
                <w:szCs w:val="24"/>
              </w:rPr>
            </w:pPr>
            <w:r w:rsidRPr="00A87182">
              <w:rPr>
                <w:sz w:val="24"/>
                <w:szCs w:val="24"/>
              </w:rPr>
              <w:t>62</w:t>
            </w:r>
            <w:r w:rsidR="00162A6D">
              <w:rPr>
                <w:sz w:val="24"/>
                <w:szCs w:val="24"/>
              </w:rPr>
              <w:t>(68%)</w:t>
            </w:r>
          </w:p>
        </w:tc>
        <w:tc>
          <w:tcPr>
            <w:tcW w:w="2000" w:type="dxa"/>
            <w:vAlign w:val="center"/>
          </w:tcPr>
          <w:p w:rsidR="008058EF" w:rsidRPr="008058EF" w:rsidRDefault="00162A6D" w:rsidP="008058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60(63%)</w:t>
            </w:r>
          </w:p>
        </w:tc>
        <w:tc>
          <w:tcPr>
            <w:tcW w:w="2098" w:type="dxa"/>
            <w:vAlign w:val="center"/>
          </w:tcPr>
          <w:p w:rsidR="008058EF" w:rsidRPr="00065C64" w:rsidRDefault="00E9405E" w:rsidP="008058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-5%</w:t>
            </w:r>
          </w:p>
        </w:tc>
      </w:tr>
      <w:tr w:rsidR="008058EF" w:rsidRPr="00A87182" w:rsidTr="008058EF">
        <w:tc>
          <w:tcPr>
            <w:tcW w:w="2138" w:type="dxa"/>
          </w:tcPr>
          <w:p w:rsidR="008058EF" w:rsidRPr="00A87182" w:rsidRDefault="008058EF" w:rsidP="00CB1C22">
            <w:pPr>
              <w:jc w:val="both"/>
              <w:rPr>
                <w:sz w:val="24"/>
                <w:szCs w:val="24"/>
              </w:rPr>
            </w:pPr>
            <w:r w:rsidRPr="00A87182">
              <w:rPr>
                <w:sz w:val="24"/>
                <w:szCs w:val="24"/>
              </w:rPr>
              <w:t xml:space="preserve">Ср. балл </w:t>
            </w:r>
          </w:p>
        </w:tc>
        <w:tc>
          <w:tcPr>
            <w:tcW w:w="1984" w:type="dxa"/>
            <w:vAlign w:val="center"/>
          </w:tcPr>
          <w:p w:rsidR="008058EF" w:rsidRPr="00A87182" w:rsidRDefault="008058EF" w:rsidP="008058EF">
            <w:pPr>
              <w:jc w:val="center"/>
              <w:rPr>
                <w:sz w:val="24"/>
                <w:szCs w:val="24"/>
              </w:rPr>
            </w:pPr>
            <w:r w:rsidRPr="00A87182">
              <w:rPr>
                <w:sz w:val="24"/>
                <w:szCs w:val="24"/>
              </w:rPr>
              <w:t>3,95</w:t>
            </w:r>
          </w:p>
        </w:tc>
        <w:tc>
          <w:tcPr>
            <w:tcW w:w="1753" w:type="dxa"/>
            <w:vAlign w:val="center"/>
          </w:tcPr>
          <w:p w:rsidR="008058EF" w:rsidRPr="00A87182" w:rsidRDefault="008058EF" w:rsidP="008058EF">
            <w:pPr>
              <w:jc w:val="center"/>
              <w:rPr>
                <w:sz w:val="24"/>
                <w:szCs w:val="24"/>
              </w:rPr>
            </w:pPr>
            <w:r w:rsidRPr="00A87182">
              <w:rPr>
                <w:sz w:val="24"/>
                <w:szCs w:val="24"/>
              </w:rPr>
              <w:t>4,2</w:t>
            </w:r>
          </w:p>
        </w:tc>
        <w:tc>
          <w:tcPr>
            <w:tcW w:w="2000" w:type="dxa"/>
            <w:vAlign w:val="center"/>
          </w:tcPr>
          <w:p w:rsidR="008058EF" w:rsidRPr="008058EF" w:rsidRDefault="00162A6D" w:rsidP="008058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2098" w:type="dxa"/>
            <w:vAlign w:val="center"/>
          </w:tcPr>
          <w:p w:rsidR="008058EF" w:rsidRPr="00065C64" w:rsidRDefault="00E9405E" w:rsidP="008058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-0,2</w:t>
            </w:r>
          </w:p>
        </w:tc>
      </w:tr>
      <w:tr w:rsidR="008058EF" w:rsidRPr="00A87182" w:rsidTr="008058EF">
        <w:tc>
          <w:tcPr>
            <w:tcW w:w="2138" w:type="dxa"/>
          </w:tcPr>
          <w:p w:rsidR="008058EF" w:rsidRPr="00A87182" w:rsidRDefault="008058EF" w:rsidP="00CB1C22">
            <w:pPr>
              <w:jc w:val="both"/>
              <w:rPr>
                <w:sz w:val="24"/>
                <w:szCs w:val="24"/>
              </w:rPr>
            </w:pPr>
            <w:r w:rsidRPr="00A87182">
              <w:rPr>
                <w:sz w:val="24"/>
                <w:szCs w:val="24"/>
              </w:rPr>
              <w:t xml:space="preserve">УУ </w:t>
            </w:r>
            <w:r>
              <w:rPr>
                <w:sz w:val="24"/>
                <w:szCs w:val="24"/>
              </w:rPr>
              <w:t>- %</w:t>
            </w:r>
          </w:p>
        </w:tc>
        <w:tc>
          <w:tcPr>
            <w:tcW w:w="1984" w:type="dxa"/>
            <w:vAlign w:val="center"/>
          </w:tcPr>
          <w:p w:rsidR="008058EF" w:rsidRPr="00A87182" w:rsidRDefault="008058EF" w:rsidP="008058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53" w:type="dxa"/>
            <w:vAlign w:val="center"/>
          </w:tcPr>
          <w:p w:rsidR="008058EF" w:rsidRPr="00A87182" w:rsidRDefault="008058EF" w:rsidP="008058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000" w:type="dxa"/>
            <w:vAlign w:val="center"/>
          </w:tcPr>
          <w:p w:rsidR="008058EF" w:rsidRPr="008058EF" w:rsidRDefault="008058EF" w:rsidP="008058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098" w:type="dxa"/>
            <w:vAlign w:val="center"/>
          </w:tcPr>
          <w:p w:rsidR="008058EF" w:rsidRPr="00065C64" w:rsidRDefault="00E9405E" w:rsidP="008058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58EF" w:rsidRPr="00A87182" w:rsidTr="008058EF">
        <w:tc>
          <w:tcPr>
            <w:tcW w:w="2138" w:type="dxa"/>
          </w:tcPr>
          <w:p w:rsidR="008058EF" w:rsidRPr="00A87182" w:rsidRDefault="008058EF" w:rsidP="00CB1C22">
            <w:pPr>
              <w:jc w:val="both"/>
              <w:rPr>
                <w:sz w:val="24"/>
                <w:szCs w:val="24"/>
              </w:rPr>
            </w:pPr>
            <w:r w:rsidRPr="00A87182">
              <w:rPr>
                <w:sz w:val="24"/>
                <w:szCs w:val="24"/>
              </w:rPr>
              <w:t>КЗ</w:t>
            </w:r>
            <w:r>
              <w:rPr>
                <w:sz w:val="24"/>
                <w:szCs w:val="24"/>
              </w:rPr>
              <w:t xml:space="preserve"> </w:t>
            </w:r>
            <w:r w:rsidRPr="00A871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%</w:t>
            </w:r>
          </w:p>
        </w:tc>
        <w:tc>
          <w:tcPr>
            <w:tcW w:w="1984" w:type="dxa"/>
            <w:vAlign w:val="center"/>
          </w:tcPr>
          <w:p w:rsidR="008058EF" w:rsidRPr="00A87182" w:rsidRDefault="008058EF" w:rsidP="008058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67,9</w:t>
            </w:r>
          </w:p>
        </w:tc>
        <w:tc>
          <w:tcPr>
            <w:tcW w:w="1753" w:type="dxa"/>
            <w:vAlign w:val="center"/>
          </w:tcPr>
          <w:p w:rsidR="008058EF" w:rsidRPr="00A87182" w:rsidRDefault="008058EF" w:rsidP="008058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68,1</w:t>
            </w:r>
          </w:p>
        </w:tc>
        <w:tc>
          <w:tcPr>
            <w:tcW w:w="2000" w:type="dxa"/>
            <w:vAlign w:val="center"/>
          </w:tcPr>
          <w:p w:rsidR="008058EF" w:rsidRPr="008058EF" w:rsidRDefault="00162A6D" w:rsidP="008058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63,8</w:t>
            </w:r>
          </w:p>
        </w:tc>
        <w:tc>
          <w:tcPr>
            <w:tcW w:w="2098" w:type="dxa"/>
            <w:vAlign w:val="center"/>
          </w:tcPr>
          <w:p w:rsidR="008058EF" w:rsidRPr="00065C64" w:rsidRDefault="00E9405E" w:rsidP="008058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-4,3</w:t>
            </w:r>
          </w:p>
        </w:tc>
      </w:tr>
      <w:tr w:rsidR="008058EF" w:rsidRPr="00A87182" w:rsidTr="008058EF">
        <w:tc>
          <w:tcPr>
            <w:tcW w:w="2138" w:type="dxa"/>
          </w:tcPr>
          <w:p w:rsidR="008058EF" w:rsidRPr="00A87182" w:rsidRDefault="008058EF" w:rsidP="00CB1C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ДП с отлич. – </w:t>
            </w:r>
            <w:r w:rsidRPr="00A87182">
              <w:rPr>
                <w:sz w:val="24"/>
                <w:szCs w:val="24"/>
              </w:rPr>
              <w:t>%</w:t>
            </w:r>
          </w:p>
        </w:tc>
        <w:tc>
          <w:tcPr>
            <w:tcW w:w="1984" w:type="dxa"/>
            <w:vAlign w:val="center"/>
          </w:tcPr>
          <w:p w:rsidR="008058EF" w:rsidRPr="00A87182" w:rsidRDefault="008058EF" w:rsidP="008058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20,4%</w:t>
            </w:r>
          </w:p>
        </w:tc>
        <w:tc>
          <w:tcPr>
            <w:tcW w:w="1753" w:type="dxa"/>
            <w:vAlign w:val="center"/>
          </w:tcPr>
          <w:p w:rsidR="008058EF" w:rsidRPr="00A87182" w:rsidRDefault="008058EF" w:rsidP="008058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  <w:tc>
          <w:tcPr>
            <w:tcW w:w="2000" w:type="dxa"/>
            <w:vAlign w:val="center"/>
          </w:tcPr>
          <w:p w:rsidR="008058EF" w:rsidRPr="008058EF" w:rsidRDefault="00162A6D" w:rsidP="008058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2098" w:type="dxa"/>
            <w:vAlign w:val="center"/>
          </w:tcPr>
          <w:p w:rsidR="008058EF" w:rsidRPr="00065C64" w:rsidRDefault="00E9405E" w:rsidP="008058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-0,3</w:t>
            </w:r>
          </w:p>
        </w:tc>
      </w:tr>
    </w:tbl>
    <w:p w:rsidR="00DF38EE" w:rsidRDefault="00DF38EE" w:rsidP="00A63B39">
      <w:pPr>
        <w:pStyle w:val="a4"/>
        <w:spacing w:line="240" w:lineRule="auto"/>
        <w:rPr>
          <w:b/>
          <w:szCs w:val="24"/>
        </w:rPr>
      </w:pPr>
    </w:p>
    <w:p w:rsidR="001D78EF" w:rsidRPr="00A73594" w:rsidRDefault="00A73594" w:rsidP="00247EBB">
      <w:pPr>
        <w:pStyle w:val="a4"/>
        <w:spacing w:line="240" w:lineRule="auto"/>
        <w:ind w:left="709" w:firstLine="709"/>
        <w:rPr>
          <w:b/>
          <w:szCs w:val="24"/>
        </w:rPr>
      </w:pPr>
      <w:r w:rsidRPr="00A73594">
        <w:rPr>
          <w:b/>
          <w:szCs w:val="24"/>
        </w:rPr>
        <w:t>5</w:t>
      </w:r>
      <w:r w:rsidR="001D78EF" w:rsidRPr="00A73594">
        <w:rPr>
          <w:b/>
          <w:szCs w:val="24"/>
        </w:rPr>
        <w:t>. Отсев, причины отсева</w:t>
      </w:r>
    </w:p>
    <w:p w:rsidR="001D78EF" w:rsidRPr="001353E9" w:rsidRDefault="001D78EF" w:rsidP="00247EBB">
      <w:pPr>
        <w:pStyle w:val="a4"/>
        <w:spacing w:line="240" w:lineRule="auto"/>
        <w:ind w:left="709" w:firstLine="709"/>
        <w:rPr>
          <w:szCs w:val="24"/>
        </w:rPr>
      </w:pPr>
      <w:r w:rsidRPr="001353E9">
        <w:rPr>
          <w:szCs w:val="24"/>
        </w:rPr>
        <w:t xml:space="preserve">За отчетный период  на очном отделении было </w:t>
      </w:r>
      <w:r w:rsidR="00D73E38">
        <w:rPr>
          <w:szCs w:val="24"/>
        </w:rPr>
        <w:t>отчислено  57</w:t>
      </w:r>
      <w:r w:rsidR="00A73594">
        <w:rPr>
          <w:szCs w:val="24"/>
        </w:rPr>
        <w:t xml:space="preserve"> </w:t>
      </w:r>
      <w:r w:rsidRPr="001353E9">
        <w:rPr>
          <w:szCs w:val="24"/>
        </w:rPr>
        <w:t xml:space="preserve"> студент</w:t>
      </w:r>
      <w:r w:rsidR="00A73594">
        <w:rPr>
          <w:szCs w:val="24"/>
        </w:rPr>
        <w:t>ов.</w:t>
      </w:r>
    </w:p>
    <w:p w:rsidR="001D78EF" w:rsidRPr="001353E9" w:rsidRDefault="001D78EF" w:rsidP="00247EBB">
      <w:pPr>
        <w:pStyle w:val="a4"/>
        <w:spacing w:line="240" w:lineRule="auto"/>
        <w:ind w:left="709" w:firstLine="709"/>
        <w:rPr>
          <w:szCs w:val="24"/>
        </w:rPr>
      </w:pPr>
      <w:r w:rsidRPr="001353E9">
        <w:rPr>
          <w:szCs w:val="24"/>
        </w:rPr>
        <w:t>Причины отчисления:</w:t>
      </w:r>
    </w:p>
    <w:p w:rsidR="001D78EF" w:rsidRPr="001353E9" w:rsidRDefault="001D78EF" w:rsidP="00247EBB">
      <w:pPr>
        <w:pStyle w:val="a4"/>
        <w:numPr>
          <w:ilvl w:val="0"/>
          <w:numId w:val="3"/>
        </w:numPr>
        <w:tabs>
          <w:tab w:val="clear" w:pos="1429"/>
          <w:tab w:val="num" w:pos="0"/>
        </w:tabs>
        <w:spacing w:line="240" w:lineRule="auto"/>
        <w:ind w:left="709" w:firstLine="709"/>
        <w:rPr>
          <w:szCs w:val="24"/>
        </w:rPr>
      </w:pPr>
      <w:r w:rsidRPr="001353E9">
        <w:rPr>
          <w:szCs w:val="24"/>
        </w:rPr>
        <w:t>Отчисление в связи с выездом из района (таких случаев становится все больше за последние годы, т.к. уровень жизни в городе, а тем более в районе оставляет желать лучшего).</w:t>
      </w:r>
    </w:p>
    <w:p w:rsidR="001D78EF" w:rsidRPr="001353E9" w:rsidRDefault="001D78EF" w:rsidP="00247EBB">
      <w:pPr>
        <w:pStyle w:val="a4"/>
        <w:numPr>
          <w:ilvl w:val="0"/>
          <w:numId w:val="3"/>
        </w:numPr>
        <w:tabs>
          <w:tab w:val="clear" w:pos="1429"/>
          <w:tab w:val="num" w:pos="0"/>
        </w:tabs>
        <w:spacing w:line="240" w:lineRule="auto"/>
        <w:ind w:left="709" w:firstLine="709"/>
        <w:rPr>
          <w:szCs w:val="24"/>
        </w:rPr>
      </w:pPr>
      <w:r w:rsidRPr="001353E9">
        <w:rPr>
          <w:szCs w:val="24"/>
        </w:rPr>
        <w:t>Зачисление на повторное обучение - опыт показывает, что улучшения в отношении к учебе чрезвычайно редки.</w:t>
      </w:r>
    </w:p>
    <w:p w:rsidR="001D78EF" w:rsidRPr="001353E9" w:rsidRDefault="001D78EF" w:rsidP="00247EBB">
      <w:pPr>
        <w:pStyle w:val="a4"/>
        <w:numPr>
          <w:ilvl w:val="0"/>
          <w:numId w:val="3"/>
        </w:numPr>
        <w:tabs>
          <w:tab w:val="clear" w:pos="1429"/>
          <w:tab w:val="num" w:pos="0"/>
        </w:tabs>
        <w:spacing w:line="240" w:lineRule="auto"/>
        <w:ind w:left="709" w:firstLine="709"/>
        <w:rPr>
          <w:szCs w:val="24"/>
        </w:rPr>
      </w:pPr>
      <w:r w:rsidRPr="001353E9">
        <w:rPr>
          <w:szCs w:val="24"/>
        </w:rPr>
        <w:t>Низкий уровень  мотивации к получению образования в целом, как со стороны студентов, так и со стороны их родителей.</w:t>
      </w:r>
    </w:p>
    <w:p w:rsidR="001D78EF" w:rsidRPr="001353E9" w:rsidRDefault="001D78EF" w:rsidP="00247EBB">
      <w:pPr>
        <w:pStyle w:val="a4"/>
        <w:numPr>
          <w:ilvl w:val="0"/>
          <w:numId w:val="3"/>
        </w:numPr>
        <w:tabs>
          <w:tab w:val="clear" w:pos="1429"/>
          <w:tab w:val="num" w:pos="0"/>
        </w:tabs>
        <w:spacing w:line="240" w:lineRule="auto"/>
        <w:ind w:left="709" w:firstLine="709"/>
        <w:rPr>
          <w:szCs w:val="24"/>
        </w:rPr>
      </w:pPr>
      <w:r w:rsidRPr="001353E9">
        <w:rPr>
          <w:szCs w:val="24"/>
        </w:rPr>
        <w:t>Отчисление за неу</w:t>
      </w:r>
      <w:r w:rsidR="00057997">
        <w:rPr>
          <w:szCs w:val="24"/>
        </w:rPr>
        <w:t>спеваемость и непосещаемость (23</w:t>
      </w:r>
      <w:r w:rsidR="00A73594">
        <w:rPr>
          <w:szCs w:val="24"/>
        </w:rPr>
        <w:t xml:space="preserve"> </w:t>
      </w:r>
      <w:r w:rsidRPr="001353E9">
        <w:rPr>
          <w:szCs w:val="24"/>
        </w:rPr>
        <w:t>человек</w:t>
      </w:r>
      <w:r w:rsidR="00057997">
        <w:rPr>
          <w:szCs w:val="24"/>
        </w:rPr>
        <w:t>а</w:t>
      </w:r>
      <w:r w:rsidRPr="001353E9">
        <w:rPr>
          <w:szCs w:val="24"/>
        </w:rPr>
        <w:t>)</w:t>
      </w:r>
    </w:p>
    <w:p w:rsidR="001D78EF" w:rsidRPr="001353E9" w:rsidRDefault="001D78EF" w:rsidP="00247EBB">
      <w:pPr>
        <w:pStyle w:val="a4"/>
        <w:numPr>
          <w:ilvl w:val="0"/>
          <w:numId w:val="3"/>
        </w:numPr>
        <w:tabs>
          <w:tab w:val="clear" w:pos="1429"/>
          <w:tab w:val="num" w:pos="0"/>
        </w:tabs>
        <w:spacing w:line="240" w:lineRule="auto"/>
        <w:ind w:left="709" w:firstLine="709"/>
        <w:rPr>
          <w:szCs w:val="24"/>
        </w:rPr>
      </w:pPr>
      <w:r w:rsidRPr="001353E9">
        <w:rPr>
          <w:szCs w:val="24"/>
        </w:rPr>
        <w:t>Невыход из академического отпуска</w:t>
      </w:r>
    </w:p>
    <w:p w:rsidR="00057997" w:rsidRDefault="00057997" w:rsidP="00247EBB">
      <w:pPr>
        <w:pStyle w:val="a4"/>
        <w:spacing w:line="240" w:lineRule="auto"/>
        <w:ind w:left="709" w:firstLine="709"/>
        <w:rPr>
          <w:szCs w:val="24"/>
        </w:rPr>
      </w:pPr>
    </w:p>
    <w:p w:rsidR="00057997" w:rsidRDefault="00057997" w:rsidP="00247EBB">
      <w:pPr>
        <w:pStyle w:val="a4"/>
        <w:spacing w:line="240" w:lineRule="auto"/>
        <w:ind w:left="709" w:firstLine="709"/>
        <w:rPr>
          <w:szCs w:val="24"/>
        </w:rPr>
      </w:pPr>
      <w:r>
        <w:rPr>
          <w:szCs w:val="24"/>
        </w:rPr>
        <w:t>Количество отчисленных из техникума студентов за последние 6 лет наглядно представлен</w:t>
      </w:r>
      <w:r w:rsidR="00B6782B">
        <w:rPr>
          <w:szCs w:val="24"/>
        </w:rPr>
        <w:t>о</w:t>
      </w:r>
      <w:r>
        <w:rPr>
          <w:szCs w:val="24"/>
        </w:rPr>
        <w:t xml:space="preserve"> на графике:</w:t>
      </w:r>
    </w:p>
    <w:p w:rsidR="00057997" w:rsidRDefault="00057997" w:rsidP="00247EBB">
      <w:pPr>
        <w:pStyle w:val="a4"/>
        <w:spacing w:line="240" w:lineRule="auto"/>
        <w:ind w:left="709" w:firstLine="709"/>
        <w:rPr>
          <w:szCs w:val="24"/>
        </w:rPr>
      </w:pPr>
    </w:p>
    <w:p w:rsidR="00057997" w:rsidRDefault="00057997" w:rsidP="00EB1273">
      <w:pPr>
        <w:pStyle w:val="a4"/>
        <w:spacing w:line="240" w:lineRule="auto"/>
        <w:ind w:left="709"/>
        <w:rPr>
          <w:szCs w:val="24"/>
        </w:rPr>
      </w:pPr>
      <w:r w:rsidRPr="00057997">
        <w:rPr>
          <w:noProof/>
          <w:szCs w:val="24"/>
        </w:rPr>
        <w:lastRenderedPageBreak/>
        <w:drawing>
          <wp:inline distT="0" distB="0" distL="0" distR="0">
            <wp:extent cx="6201926" cy="2462892"/>
            <wp:effectExtent l="38100" t="19050" r="27424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057997" w:rsidRDefault="00057997" w:rsidP="00247EBB">
      <w:pPr>
        <w:pStyle w:val="a4"/>
        <w:spacing w:line="240" w:lineRule="auto"/>
        <w:ind w:left="709" w:firstLine="709"/>
        <w:rPr>
          <w:szCs w:val="24"/>
        </w:rPr>
      </w:pPr>
    </w:p>
    <w:p w:rsidR="001D78EF" w:rsidRPr="001353E9" w:rsidRDefault="001D78EF" w:rsidP="00247EBB">
      <w:pPr>
        <w:pStyle w:val="a4"/>
        <w:spacing w:line="240" w:lineRule="auto"/>
        <w:ind w:left="709" w:firstLine="709"/>
        <w:rPr>
          <w:szCs w:val="24"/>
        </w:rPr>
      </w:pPr>
      <w:r w:rsidRPr="001353E9">
        <w:rPr>
          <w:szCs w:val="24"/>
        </w:rPr>
        <w:t xml:space="preserve">Отсев обучающихся с расшифровкой причин </w:t>
      </w:r>
      <w:r w:rsidR="000A15D6">
        <w:rPr>
          <w:szCs w:val="24"/>
        </w:rPr>
        <w:t xml:space="preserve">отсева </w:t>
      </w:r>
      <w:r w:rsidRPr="001353E9">
        <w:rPr>
          <w:szCs w:val="24"/>
        </w:rPr>
        <w:t>представлен в таблице:</w:t>
      </w:r>
    </w:p>
    <w:p w:rsidR="001D78EF" w:rsidRPr="001353E9" w:rsidRDefault="001D78EF" w:rsidP="00247EBB">
      <w:pPr>
        <w:ind w:left="709" w:firstLine="709"/>
        <w:jc w:val="both"/>
      </w:pPr>
    </w:p>
    <w:tbl>
      <w:tblPr>
        <w:tblpPr w:leftFromText="180" w:rightFromText="180" w:vertAnchor="text" w:horzAnchor="page" w:tblpX="1328" w:tblpY="1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70"/>
        <w:gridCol w:w="1499"/>
        <w:gridCol w:w="1276"/>
        <w:gridCol w:w="1275"/>
        <w:gridCol w:w="1275"/>
        <w:gridCol w:w="1418"/>
        <w:gridCol w:w="1276"/>
      </w:tblGrid>
      <w:tr w:rsidR="007665A1" w:rsidRPr="001353E9" w:rsidTr="007665A1">
        <w:tc>
          <w:tcPr>
            <w:tcW w:w="1870" w:type="dxa"/>
          </w:tcPr>
          <w:p w:rsidR="007665A1" w:rsidRPr="001353E9" w:rsidRDefault="007665A1" w:rsidP="007665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99" w:type="dxa"/>
            <w:vAlign w:val="center"/>
          </w:tcPr>
          <w:p w:rsidR="007665A1" w:rsidRPr="001353E9" w:rsidRDefault="007665A1" w:rsidP="007665A1">
            <w:pPr>
              <w:widowControl w:val="0"/>
              <w:tabs>
                <w:tab w:val="left" w:pos="103"/>
              </w:tabs>
              <w:autoSpaceDE w:val="0"/>
              <w:autoSpaceDN w:val="0"/>
              <w:adjustRightInd w:val="0"/>
              <w:ind w:left="110"/>
              <w:jc w:val="center"/>
            </w:pPr>
            <w:r w:rsidRPr="001353E9">
              <w:t>2010-2011</w:t>
            </w:r>
          </w:p>
        </w:tc>
        <w:tc>
          <w:tcPr>
            <w:tcW w:w="1276" w:type="dxa"/>
            <w:vAlign w:val="center"/>
          </w:tcPr>
          <w:p w:rsidR="007665A1" w:rsidRPr="001353E9" w:rsidRDefault="007665A1" w:rsidP="00766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53E9">
              <w:t>2011-2012</w:t>
            </w:r>
          </w:p>
        </w:tc>
        <w:tc>
          <w:tcPr>
            <w:tcW w:w="1275" w:type="dxa"/>
            <w:vAlign w:val="center"/>
          </w:tcPr>
          <w:p w:rsidR="007665A1" w:rsidRPr="001353E9" w:rsidRDefault="007665A1" w:rsidP="00766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53E9">
              <w:t>2012-2013</w:t>
            </w:r>
          </w:p>
        </w:tc>
        <w:tc>
          <w:tcPr>
            <w:tcW w:w="1275" w:type="dxa"/>
            <w:vAlign w:val="center"/>
          </w:tcPr>
          <w:p w:rsidR="007665A1" w:rsidRPr="001353E9" w:rsidRDefault="007665A1" w:rsidP="00766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53E9">
              <w:t>2013-2014</w:t>
            </w:r>
          </w:p>
        </w:tc>
        <w:tc>
          <w:tcPr>
            <w:tcW w:w="1418" w:type="dxa"/>
          </w:tcPr>
          <w:p w:rsidR="007665A1" w:rsidRPr="001353E9" w:rsidRDefault="007665A1" w:rsidP="00766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2014-2015</w:t>
            </w:r>
          </w:p>
        </w:tc>
        <w:tc>
          <w:tcPr>
            <w:tcW w:w="1276" w:type="dxa"/>
          </w:tcPr>
          <w:p w:rsidR="007665A1" w:rsidRDefault="007665A1" w:rsidP="00766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2015-2016</w:t>
            </w:r>
          </w:p>
        </w:tc>
      </w:tr>
      <w:tr w:rsidR="007665A1" w:rsidRPr="001353E9" w:rsidTr="007665A1">
        <w:tc>
          <w:tcPr>
            <w:tcW w:w="1870" w:type="dxa"/>
          </w:tcPr>
          <w:p w:rsidR="007665A1" w:rsidRPr="001353E9" w:rsidRDefault="007665A1" w:rsidP="007665A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1353E9">
              <w:rPr>
                <w:color w:val="FF0000"/>
              </w:rPr>
              <w:t>выбыло всего:</w:t>
            </w:r>
          </w:p>
        </w:tc>
        <w:tc>
          <w:tcPr>
            <w:tcW w:w="1499" w:type="dxa"/>
            <w:vAlign w:val="center"/>
          </w:tcPr>
          <w:p w:rsidR="007665A1" w:rsidRPr="001353E9" w:rsidRDefault="007665A1" w:rsidP="007665A1">
            <w:pPr>
              <w:widowControl w:val="0"/>
              <w:tabs>
                <w:tab w:val="left" w:pos="103"/>
              </w:tabs>
              <w:autoSpaceDE w:val="0"/>
              <w:autoSpaceDN w:val="0"/>
              <w:adjustRightInd w:val="0"/>
              <w:ind w:left="110"/>
              <w:jc w:val="center"/>
              <w:rPr>
                <w:color w:val="FF0000"/>
              </w:rPr>
            </w:pPr>
            <w:r w:rsidRPr="001353E9">
              <w:rPr>
                <w:color w:val="FF0000"/>
              </w:rPr>
              <w:t>69</w:t>
            </w:r>
          </w:p>
        </w:tc>
        <w:tc>
          <w:tcPr>
            <w:tcW w:w="1276" w:type="dxa"/>
            <w:vAlign w:val="center"/>
          </w:tcPr>
          <w:p w:rsidR="007665A1" w:rsidRPr="001353E9" w:rsidRDefault="007665A1" w:rsidP="007665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1353E9">
              <w:rPr>
                <w:color w:val="FF0000"/>
              </w:rPr>
              <w:t>49</w:t>
            </w:r>
          </w:p>
        </w:tc>
        <w:tc>
          <w:tcPr>
            <w:tcW w:w="1275" w:type="dxa"/>
            <w:vAlign w:val="center"/>
          </w:tcPr>
          <w:p w:rsidR="007665A1" w:rsidRPr="001353E9" w:rsidRDefault="007665A1" w:rsidP="007665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1353E9">
              <w:rPr>
                <w:color w:val="FF0000"/>
              </w:rPr>
              <w:t>68</w:t>
            </w:r>
          </w:p>
        </w:tc>
        <w:tc>
          <w:tcPr>
            <w:tcW w:w="1275" w:type="dxa"/>
          </w:tcPr>
          <w:p w:rsidR="007665A1" w:rsidRPr="001353E9" w:rsidRDefault="007665A1" w:rsidP="007665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1353E9">
              <w:rPr>
                <w:color w:val="FF0000"/>
              </w:rPr>
              <w:t>91</w:t>
            </w:r>
          </w:p>
        </w:tc>
        <w:tc>
          <w:tcPr>
            <w:tcW w:w="1418" w:type="dxa"/>
          </w:tcPr>
          <w:p w:rsidR="007665A1" w:rsidRPr="001353E9" w:rsidRDefault="007665A1" w:rsidP="007665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69</w:t>
            </w:r>
          </w:p>
        </w:tc>
        <w:tc>
          <w:tcPr>
            <w:tcW w:w="1276" w:type="dxa"/>
          </w:tcPr>
          <w:p w:rsidR="007665A1" w:rsidRDefault="008662CA" w:rsidP="007665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5</w:t>
            </w:r>
            <w:r w:rsidR="007665A1">
              <w:rPr>
                <w:color w:val="FF0000"/>
              </w:rPr>
              <w:t>7</w:t>
            </w:r>
          </w:p>
        </w:tc>
      </w:tr>
      <w:tr w:rsidR="007665A1" w:rsidRPr="001353E9" w:rsidTr="007665A1">
        <w:tc>
          <w:tcPr>
            <w:tcW w:w="1870" w:type="dxa"/>
          </w:tcPr>
          <w:p w:rsidR="007665A1" w:rsidRPr="001353E9" w:rsidRDefault="007665A1" w:rsidP="00E85285">
            <w:pPr>
              <w:widowControl w:val="0"/>
              <w:autoSpaceDE w:val="0"/>
              <w:autoSpaceDN w:val="0"/>
              <w:adjustRightInd w:val="0"/>
            </w:pPr>
            <w:r w:rsidRPr="001353E9">
              <w:t>из них:</w:t>
            </w:r>
          </w:p>
        </w:tc>
        <w:tc>
          <w:tcPr>
            <w:tcW w:w="1499" w:type="dxa"/>
            <w:vAlign w:val="center"/>
          </w:tcPr>
          <w:p w:rsidR="007665A1" w:rsidRPr="001353E9" w:rsidRDefault="007665A1" w:rsidP="007665A1">
            <w:pPr>
              <w:widowControl w:val="0"/>
              <w:tabs>
                <w:tab w:val="left" w:pos="103"/>
              </w:tabs>
              <w:autoSpaceDE w:val="0"/>
              <w:autoSpaceDN w:val="0"/>
              <w:adjustRightInd w:val="0"/>
              <w:ind w:left="110"/>
              <w:jc w:val="center"/>
            </w:pPr>
          </w:p>
        </w:tc>
        <w:tc>
          <w:tcPr>
            <w:tcW w:w="1276" w:type="dxa"/>
            <w:vAlign w:val="center"/>
          </w:tcPr>
          <w:p w:rsidR="007665A1" w:rsidRPr="001353E9" w:rsidRDefault="007665A1" w:rsidP="007665A1">
            <w:pPr>
              <w:widowControl w:val="0"/>
              <w:autoSpaceDE w:val="0"/>
              <w:autoSpaceDN w:val="0"/>
              <w:adjustRightInd w:val="0"/>
              <w:ind w:left="709" w:firstLine="709"/>
              <w:jc w:val="center"/>
            </w:pPr>
          </w:p>
        </w:tc>
        <w:tc>
          <w:tcPr>
            <w:tcW w:w="1275" w:type="dxa"/>
            <w:vAlign w:val="center"/>
          </w:tcPr>
          <w:p w:rsidR="007665A1" w:rsidRPr="001353E9" w:rsidRDefault="007665A1" w:rsidP="00766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7665A1" w:rsidRPr="001353E9" w:rsidRDefault="007665A1" w:rsidP="00766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7665A1" w:rsidRPr="001353E9" w:rsidRDefault="007665A1" w:rsidP="00766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7665A1" w:rsidRPr="001353E9" w:rsidRDefault="007665A1" w:rsidP="007665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665A1" w:rsidRPr="001353E9" w:rsidTr="007665A1">
        <w:tc>
          <w:tcPr>
            <w:tcW w:w="1870" w:type="dxa"/>
          </w:tcPr>
          <w:p w:rsidR="007665A1" w:rsidRPr="001353E9" w:rsidRDefault="007665A1" w:rsidP="00E85285">
            <w:pPr>
              <w:widowControl w:val="0"/>
              <w:autoSpaceDE w:val="0"/>
              <w:autoSpaceDN w:val="0"/>
              <w:adjustRightInd w:val="0"/>
            </w:pPr>
            <w:r w:rsidRPr="001353E9">
              <w:t>за неуспев-ть</w:t>
            </w:r>
          </w:p>
        </w:tc>
        <w:tc>
          <w:tcPr>
            <w:tcW w:w="1499" w:type="dxa"/>
            <w:vAlign w:val="center"/>
          </w:tcPr>
          <w:p w:rsidR="007665A1" w:rsidRPr="001353E9" w:rsidRDefault="007665A1" w:rsidP="007665A1">
            <w:pPr>
              <w:widowControl w:val="0"/>
              <w:tabs>
                <w:tab w:val="left" w:pos="103"/>
              </w:tabs>
              <w:autoSpaceDE w:val="0"/>
              <w:autoSpaceDN w:val="0"/>
              <w:adjustRightInd w:val="0"/>
              <w:ind w:left="110"/>
              <w:jc w:val="center"/>
            </w:pPr>
            <w:r w:rsidRPr="001353E9">
              <w:t>12</w:t>
            </w:r>
          </w:p>
        </w:tc>
        <w:tc>
          <w:tcPr>
            <w:tcW w:w="1276" w:type="dxa"/>
            <w:vAlign w:val="center"/>
          </w:tcPr>
          <w:p w:rsidR="007665A1" w:rsidRPr="001353E9" w:rsidRDefault="007665A1" w:rsidP="00766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53E9">
              <w:t>13</w:t>
            </w:r>
          </w:p>
        </w:tc>
        <w:tc>
          <w:tcPr>
            <w:tcW w:w="1275" w:type="dxa"/>
            <w:vAlign w:val="center"/>
          </w:tcPr>
          <w:p w:rsidR="007665A1" w:rsidRPr="001353E9" w:rsidRDefault="007665A1" w:rsidP="00766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53E9">
              <w:t>11</w:t>
            </w:r>
          </w:p>
        </w:tc>
        <w:tc>
          <w:tcPr>
            <w:tcW w:w="1275" w:type="dxa"/>
          </w:tcPr>
          <w:p w:rsidR="007665A1" w:rsidRPr="001353E9" w:rsidRDefault="007665A1" w:rsidP="00766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53E9">
              <w:t>30</w:t>
            </w:r>
          </w:p>
        </w:tc>
        <w:tc>
          <w:tcPr>
            <w:tcW w:w="1418" w:type="dxa"/>
          </w:tcPr>
          <w:p w:rsidR="007665A1" w:rsidRPr="001353E9" w:rsidRDefault="007665A1" w:rsidP="00766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1276" w:type="dxa"/>
          </w:tcPr>
          <w:p w:rsidR="007665A1" w:rsidRDefault="007665A1" w:rsidP="00766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</w:p>
        </w:tc>
      </w:tr>
      <w:tr w:rsidR="007665A1" w:rsidRPr="001353E9" w:rsidTr="007665A1">
        <w:tc>
          <w:tcPr>
            <w:tcW w:w="1870" w:type="dxa"/>
          </w:tcPr>
          <w:p w:rsidR="007665A1" w:rsidRPr="001353E9" w:rsidRDefault="007665A1" w:rsidP="00E85285">
            <w:pPr>
              <w:widowControl w:val="0"/>
              <w:autoSpaceDE w:val="0"/>
              <w:autoSpaceDN w:val="0"/>
              <w:adjustRightInd w:val="0"/>
            </w:pPr>
            <w:r w:rsidRPr="001353E9">
              <w:t>переводом</w:t>
            </w:r>
          </w:p>
        </w:tc>
        <w:tc>
          <w:tcPr>
            <w:tcW w:w="1499" w:type="dxa"/>
            <w:vAlign w:val="center"/>
          </w:tcPr>
          <w:p w:rsidR="007665A1" w:rsidRPr="001353E9" w:rsidRDefault="007665A1" w:rsidP="007665A1">
            <w:pPr>
              <w:widowControl w:val="0"/>
              <w:tabs>
                <w:tab w:val="left" w:pos="103"/>
              </w:tabs>
              <w:autoSpaceDE w:val="0"/>
              <w:autoSpaceDN w:val="0"/>
              <w:adjustRightInd w:val="0"/>
              <w:ind w:left="110"/>
              <w:jc w:val="center"/>
            </w:pPr>
            <w:r w:rsidRPr="001353E9">
              <w:t>10</w:t>
            </w:r>
          </w:p>
        </w:tc>
        <w:tc>
          <w:tcPr>
            <w:tcW w:w="1276" w:type="dxa"/>
            <w:vAlign w:val="center"/>
          </w:tcPr>
          <w:p w:rsidR="007665A1" w:rsidRPr="001353E9" w:rsidRDefault="007665A1" w:rsidP="00766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53E9">
              <w:t>8</w:t>
            </w:r>
          </w:p>
        </w:tc>
        <w:tc>
          <w:tcPr>
            <w:tcW w:w="1275" w:type="dxa"/>
            <w:vAlign w:val="center"/>
          </w:tcPr>
          <w:p w:rsidR="007665A1" w:rsidRPr="001353E9" w:rsidRDefault="007665A1" w:rsidP="00766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53E9">
              <w:t>8</w:t>
            </w:r>
          </w:p>
        </w:tc>
        <w:tc>
          <w:tcPr>
            <w:tcW w:w="1275" w:type="dxa"/>
          </w:tcPr>
          <w:p w:rsidR="007665A1" w:rsidRPr="001353E9" w:rsidRDefault="007665A1" w:rsidP="00766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53E9">
              <w:t>13</w:t>
            </w:r>
          </w:p>
        </w:tc>
        <w:tc>
          <w:tcPr>
            <w:tcW w:w="1418" w:type="dxa"/>
          </w:tcPr>
          <w:p w:rsidR="007665A1" w:rsidRPr="001353E9" w:rsidRDefault="007665A1" w:rsidP="00766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276" w:type="dxa"/>
          </w:tcPr>
          <w:p w:rsidR="007665A1" w:rsidRDefault="007665A1" w:rsidP="00766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7665A1" w:rsidRPr="001353E9" w:rsidTr="008662CA">
        <w:tc>
          <w:tcPr>
            <w:tcW w:w="1870" w:type="dxa"/>
          </w:tcPr>
          <w:p w:rsidR="007665A1" w:rsidRPr="001353E9" w:rsidRDefault="007665A1" w:rsidP="00E85285">
            <w:pPr>
              <w:widowControl w:val="0"/>
              <w:autoSpaceDE w:val="0"/>
              <w:autoSpaceDN w:val="0"/>
              <w:adjustRightInd w:val="0"/>
            </w:pPr>
            <w:r w:rsidRPr="001353E9">
              <w:t>по другим причинам</w:t>
            </w:r>
          </w:p>
        </w:tc>
        <w:tc>
          <w:tcPr>
            <w:tcW w:w="1499" w:type="dxa"/>
            <w:vAlign w:val="center"/>
          </w:tcPr>
          <w:p w:rsidR="007665A1" w:rsidRPr="001353E9" w:rsidRDefault="007665A1" w:rsidP="007665A1">
            <w:pPr>
              <w:widowControl w:val="0"/>
              <w:tabs>
                <w:tab w:val="left" w:pos="103"/>
              </w:tabs>
              <w:autoSpaceDE w:val="0"/>
              <w:autoSpaceDN w:val="0"/>
              <w:adjustRightInd w:val="0"/>
              <w:ind w:left="110"/>
              <w:jc w:val="center"/>
            </w:pPr>
            <w:r w:rsidRPr="001353E9">
              <w:t>47</w:t>
            </w:r>
          </w:p>
        </w:tc>
        <w:tc>
          <w:tcPr>
            <w:tcW w:w="1276" w:type="dxa"/>
            <w:vAlign w:val="center"/>
          </w:tcPr>
          <w:p w:rsidR="007665A1" w:rsidRPr="001353E9" w:rsidRDefault="007665A1" w:rsidP="007665A1">
            <w:pPr>
              <w:widowControl w:val="0"/>
              <w:autoSpaceDE w:val="0"/>
              <w:autoSpaceDN w:val="0"/>
              <w:adjustRightInd w:val="0"/>
              <w:ind w:left="33"/>
              <w:jc w:val="center"/>
            </w:pPr>
            <w:r w:rsidRPr="001353E9">
              <w:t>28</w:t>
            </w:r>
          </w:p>
        </w:tc>
        <w:tc>
          <w:tcPr>
            <w:tcW w:w="1275" w:type="dxa"/>
            <w:vAlign w:val="center"/>
          </w:tcPr>
          <w:p w:rsidR="007665A1" w:rsidRPr="001353E9" w:rsidRDefault="007665A1" w:rsidP="00766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53E9">
              <w:t>49</w:t>
            </w:r>
          </w:p>
        </w:tc>
        <w:tc>
          <w:tcPr>
            <w:tcW w:w="1275" w:type="dxa"/>
            <w:vAlign w:val="center"/>
          </w:tcPr>
          <w:p w:rsidR="007665A1" w:rsidRPr="001353E9" w:rsidRDefault="007665A1" w:rsidP="007665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353E9">
              <w:t>48</w:t>
            </w:r>
          </w:p>
        </w:tc>
        <w:tc>
          <w:tcPr>
            <w:tcW w:w="1418" w:type="dxa"/>
            <w:vAlign w:val="center"/>
          </w:tcPr>
          <w:p w:rsidR="007665A1" w:rsidRPr="001353E9" w:rsidRDefault="007665A1" w:rsidP="007665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</w:t>
            </w:r>
          </w:p>
        </w:tc>
        <w:tc>
          <w:tcPr>
            <w:tcW w:w="1276" w:type="dxa"/>
            <w:vAlign w:val="center"/>
          </w:tcPr>
          <w:p w:rsidR="007665A1" w:rsidRDefault="008662CA" w:rsidP="008662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</w:tr>
    </w:tbl>
    <w:p w:rsidR="001D78EF" w:rsidRPr="001353E9" w:rsidRDefault="001D78EF" w:rsidP="00A73594">
      <w:pPr>
        <w:jc w:val="both"/>
      </w:pPr>
    </w:p>
    <w:p w:rsidR="00A63B39" w:rsidRDefault="001D78EF" w:rsidP="00B87E81">
      <w:pPr>
        <w:ind w:left="709" w:firstLine="709"/>
        <w:jc w:val="both"/>
      </w:pPr>
      <w:r w:rsidRPr="001353E9">
        <w:t>Исходя из общих данных анализа, отсев обучающихся на протяжении многих лет</w:t>
      </w:r>
      <w:r w:rsidR="00A73594">
        <w:t xml:space="preserve">  является стабильно высоким,  отсев отчетного года  не явля</w:t>
      </w:r>
      <w:r w:rsidR="000A15D6">
        <w:t>ется исключением и составляет 18,9</w:t>
      </w:r>
      <w:r w:rsidR="00A73594">
        <w:t xml:space="preserve">% от общего контингента очного отделения техникума. </w:t>
      </w:r>
    </w:p>
    <w:p w:rsidR="00A63B39" w:rsidRPr="001353E9" w:rsidRDefault="00A63B39" w:rsidP="00EC3F18">
      <w:pPr>
        <w:jc w:val="both"/>
      </w:pPr>
    </w:p>
    <w:p w:rsidR="004E3DF5" w:rsidRPr="00E85285" w:rsidRDefault="00EC3F18" w:rsidP="009E7B8A">
      <w:pPr>
        <w:ind w:left="709" w:firstLine="709"/>
        <w:rPr>
          <w:b/>
          <w:color w:val="FF0000"/>
        </w:rPr>
      </w:pPr>
      <w:r w:rsidRPr="00E85285">
        <w:rPr>
          <w:b/>
          <w:color w:val="FF0000"/>
          <w:lang w:val="en-US"/>
        </w:rPr>
        <w:t>IV</w:t>
      </w:r>
      <w:r w:rsidRPr="00E85285">
        <w:rPr>
          <w:b/>
          <w:color w:val="FF0000"/>
        </w:rPr>
        <w:t xml:space="preserve">. </w:t>
      </w:r>
      <w:r w:rsidR="00D8652D" w:rsidRPr="00E85285">
        <w:rPr>
          <w:b/>
          <w:color w:val="FF0000"/>
        </w:rPr>
        <w:t>О</w:t>
      </w:r>
      <w:r w:rsidR="004E3DF5" w:rsidRPr="00E85285">
        <w:rPr>
          <w:b/>
          <w:color w:val="FF0000"/>
        </w:rPr>
        <w:t>тчет  об исполнении государственного задания</w:t>
      </w:r>
      <w:r w:rsidR="00EB1273" w:rsidRPr="00E85285">
        <w:rPr>
          <w:b/>
          <w:color w:val="FF0000"/>
        </w:rPr>
        <w:t xml:space="preserve">   за 2016</w:t>
      </w:r>
      <w:r w:rsidR="009E7B8A" w:rsidRPr="00E85285">
        <w:rPr>
          <w:b/>
          <w:color w:val="FF0000"/>
        </w:rPr>
        <w:t xml:space="preserve"> год</w:t>
      </w:r>
    </w:p>
    <w:p w:rsidR="004E3DF5" w:rsidRPr="001353E9" w:rsidRDefault="004E3DF5" w:rsidP="00247EBB">
      <w:pPr>
        <w:ind w:left="709" w:firstLine="709"/>
        <w:jc w:val="both"/>
        <w:rPr>
          <w:b/>
        </w:rPr>
      </w:pPr>
    </w:p>
    <w:tbl>
      <w:tblPr>
        <w:tblW w:w="951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7"/>
        <w:gridCol w:w="1202"/>
        <w:gridCol w:w="1489"/>
        <w:gridCol w:w="1539"/>
        <w:gridCol w:w="1811"/>
        <w:gridCol w:w="1439"/>
      </w:tblGrid>
      <w:tr w:rsidR="004E3DF5" w:rsidRPr="001353E9" w:rsidTr="00EC3F18">
        <w:tc>
          <w:tcPr>
            <w:tcW w:w="2037" w:type="dxa"/>
          </w:tcPr>
          <w:p w:rsidR="004E3DF5" w:rsidRPr="001353E9" w:rsidRDefault="004E3DF5" w:rsidP="00EC3F18">
            <w:pPr>
              <w:jc w:val="both"/>
            </w:pPr>
            <w:r w:rsidRPr="001353E9">
              <w:t>Наименование</w:t>
            </w:r>
          </w:p>
          <w:p w:rsidR="004E3DF5" w:rsidRPr="001353E9" w:rsidRDefault="004E3DF5" w:rsidP="00EC3F18">
            <w:pPr>
              <w:jc w:val="both"/>
            </w:pPr>
            <w:r w:rsidRPr="001353E9">
              <w:t>показателя</w:t>
            </w:r>
          </w:p>
        </w:tc>
        <w:tc>
          <w:tcPr>
            <w:tcW w:w="1202" w:type="dxa"/>
          </w:tcPr>
          <w:p w:rsidR="004E3DF5" w:rsidRPr="001353E9" w:rsidRDefault="004E3DF5" w:rsidP="00EC3F18">
            <w:pPr>
              <w:jc w:val="both"/>
            </w:pPr>
            <w:r w:rsidRPr="001353E9">
              <w:t xml:space="preserve">Единица </w:t>
            </w:r>
          </w:p>
          <w:p w:rsidR="004E3DF5" w:rsidRPr="001353E9" w:rsidRDefault="004E3DF5" w:rsidP="00EC3F18">
            <w:pPr>
              <w:jc w:val="both"/>
            </w:pPr>
            <w:r w:rsidRPr="001353E9">
              <w:t>измерения</w:t>
            </w:r>
          </w:p>
        </w:tc>
        <w:tc>
          <w:tcPr>
            <w:tcW w:w="1489" w:type="dxa"/>
          </w:tcPr>
          <w:p w:rsidR="004E3DF5" w:rsidRPr="001353E9" w:rsidRDefault="004E3DF5" w:rsidP="00EC3F18">
            <w:pPr>
              <w:jc w:val="both"/>
            </w:pPr>
            <w:r w:rsidRPr="001353E9">
              <w:t>Значение,</w:t>
            </w:r>
          </w:p>
          <w:p w:rsidR="004E3DF5" w:rsidRPr="001353E9" w:rsidRDefault="004E3DF5" w:rsidP="00EC3F18">
            <w:pPr>
              <w:jc w:val="both"/>
            </w:pPr>
            <w:r w:rsidRPr="001353E9">
              <w:t>утвержденное в</w:t>
            </w:r>
          </w:p>
          <w:p w:rsidR="004E3DF5" w:rsidRPr="001353E9" w:rsidRDefault="004E3DF5" w:rsidP="00EC3F18">
            <w:pPr>
              <w:jc w:val="both"/>
            </w:pPr>
            <w:r w:rsidRPr="001353E9">
              <w:t>государственном</w:t>
            </w:r>
          </w:p>
          <w:p w:rsidR="004E3DF5" w:rsidRPr="001353E9" w:rsidRDefault="004E3DF5" w:rsidP="00EC3F18">
            <w:pPr>
              <w:jc w:val="both"/>
            </w:pPr>
            <w:r w:rsidRPr="001353E9">
              <w:t>задании на 2015 г.</w:t>
            </w:r>
          </w:p>
        </w:tc>
        <w:tc>
          <w:tcPr>
            <w:tcW w:w="1539" w:type="dxa"/>
          </w:tcPr>
          <w:p w:rsidR="004E3DF5" w:rsidRPr="001353E9" w:rsidRDefault="004E3DF5" w:rsidP="00EC3F18">
            <w:pPr>
              <w:jc w:val="both"/>
            </w:pPr>
            <w:r w:rsidRPr="001353E9">
              <w:t>Фактическое значение за 2015 г.</w:t>
            </w:r>
          </w:p>
        </w:tc>
        <w:tc>
          <w:tcPr>
            <w:tcW w:w="1811" w:type="dxa"/>
          </w:tcPr>
          <w:p w:rsidR="004E3DF5" w:rsidRPr="001353E9" w:rsidRDefault="004E3DF5" w:rsidP="00EC3F18">
            <w:pPr>
              <w:jc w:val="both"/>
            </w:pPr>
            <w:r w:rsidRPr="001353E9">
              <w:t>Характеристика</w:t>
            </w:r>
          </w:p>
          <w:p w:rsidR="004E3DF5" w:rsidRPr="001353E9" w:rsidRDefault="004E3DF5" w:rsidP="00EC3F18">
            <w:pPr>
              <w:jc w:val="both"/>
            </w:pPr>
            <w:r w:rsidRPr="001353E9">
              <w:t>причин</w:t>
            </w:r>
          </w:p>
          <w:p w:rsidR="004E3DF5" w:rsidRPr="001353E9" w:rsidRDefault="004E3DF5" w:rsidP="00EC3F18">
            <w:pPr>
              <w:jc w:val="both"/>
            </w:pPr>
            <w:r w:rsidRPr="001353E9">
              <w:t>отклонения от</w:t>
            </w:r>
          </w:p>
          <w:p w:rsidR="004E3DF5" w:rsidRPr="001353E9" w:rsidRDefault="004E3DF5" w:rsidP="00EC3F18">
            <w:pPr>
              <w:jc w:val="both"/>
            </w:pPr>
            <w:r w:rsidRPr="001353E9">
              <w:t>утвержденных</w:t>
            </w:r>
          </w:p>
          <w:p w:rsidR="004E3DF5" w:rsidRPr="001353E9" w:rsidRDefault="004E3DF5" w:rsidP="00EC3F18">
            <w:pPr>
              <w:jc w:val="both"/>
            </w:pPr>
            <w:r w:rsidRPr="001353E9">
              <w:t>значений</w:t>
            </w:r>
          </w:p>
        </w:tc>
        <w:tc>
          <w:tcPr>
            <w:tcW w:w="1439" w:type="dxa"/>
          </w:tcPr>
          <w:p w:rsidR="004E3DF5" w:rsidRPr="001353E9" w:rsidRDefault="004E3DF5" w:rsidP="00EC3F18">
            <w:pPr>
              <w:jc w:val="both"/>
            </w:pPr>
            <w:r w:rsidRPr="001353E9">
              <w:t>Источник(и) информации о фактическом значении показателя</w:t>
            </w:r>
          </w:p>
        </w:tc>
      </w:tr>
      <w:tr w:rsidR="004E3DF5" w:rsidRPr="001353E9" w:rsidTr="00EC3F18">
        <w:tc>
          <w:tcPr>
            <w:tcW w:w="2037" w:type="dxa"/>
          </w:tcPr>
          <w:p w:rsidR="004E3DF5" w:rsidRPr="001353E9" w:rsidRDefault="00EC3F18" w:rsidP="00EC3F18">
            <w:pPr>
              <w:jc w:val="both"/>
            </w:pPr>
            <w:r>
              <w:t>1</w:t>
            </w:r>
            <w:r w:rsidR="004E3DF5" w:rsidRPr="001353E9">
              <w:t>.Доля выпускников, получивших документ об образовании, в общем количестве выпускников</w:t>
            </w:r>
          </w:p>
        </w:tc>
        <w:tc>
          <w:tcPr>
            <w:tcW w:w="1202" w:type="dxa"/>
          </w:tcPr>
          <w:p w:rsidR="004E3DF5" w:rsidRPr="001353E9" w:rsidRDefault="004E3DF5" w:rsidP="00EC3F18">
            <w:pPr>
              <w:jc w:val="both"/>
            </w:pPr>
            <w:r w:rsidRPr="001353E9">
              <w:t>%</w:t>
            </w:r>
          </w:p>
        </w:tc>
        <w:tc>
          <w:tcPr>
            <w:tcW w:w="1489" w:type="dxa"/>
          </w:tcPr>
          <w:p w:rsidR="004E3DF5" w:rsidRPr="001353E9" w:rsidRDefault="004E3DF5" w:rsidP="006F4FD5">
            <w:pPr>
              <w:jc w:val="center"/>
            </w:pPr>
            <w:r w:rsidRPr="001353E9">
              <w:t>100</w:t>
            </w:r>
          </w:p>
        </w:tc>
        <w:tc>
          <w:tcPr>
            <w:tcW w:w="1539" w:type="dxa"/>
          </w:tcPr>
          <w:p w:rsidR="004E3DF5" w:rsidRPr="001353E9" w:rsidRDefault="004E3DF5" w:rsidP="006F4FD5">
            <w:pPr>
              <w:jc w:val="center"/>
            </w:pPr>
            <w:r w:rsidRPr="001353E9">
              <w:t>100</w:t>
            </w:r>
          </w:p>
        </w:tc>
        <w:tc>
          <w:tcPr>
            <w:tcW w:w="1811" w:type="dxa"/>
          </w:tcPr>
          <w:p w:rsidR="004E3DF5" w:rsidRPr="001353E9" w:rsidRDefault="004E3DF5" w:rsidP="00EC3F18">
            <w:pPr>
              <w:jc w:val="both"/>
            </w:pPr>
            <w:r w:rsidRPr="001353E9">
              <w:t>-</w:t>
            </w:r>
          </w:p>
        </w:tc>
        <w:tc>
          <w:tcPr>
            <w:tcW w:w="1439" w:type="dxa"/>
          </w:tcPr>
          <w:p w:rsidR="004E3DF5" w:rsidRPr="001353E9" w:rsidRDefault="004E3DF5" w:rsidP="00EC3F18">
            <w:pPr>
              <w:jc w:val="both"/>
            </w:pPr>
            <w:r w:rsidRPr="001353E9">
              <w:t>Отчетные данные учреждения</w:t>
            </w:r>
          </w:p>
        </w:tc>
      </w:tr>
      <w:tr w:rsidR="004E3DF5" w:rsidRPr="001353E9" w:rsidTr="00DD10D7">
        <w:trPr>
          <w:trHeight w:val="1143"/>
        </w:trPr>
        <w:tc>
          <w:tcPr>
            <w:tcW w:w="2037" w:type="dxa"/>
          </w:tcPr>
          <w:p w:rsidR="004E3DF5" w:rsidRPr="00AF5B8B" w:rsidRDefault="00EC3F18" w:rsidP="00DD10D7">
            <w:pPr>
              <w:jc w:val="both"/>
            </w:pPr>
            <w:r>
              <w:t>2</w:t>
            </w:r>
            <w:r w:rsidR="004E3DF5" w:rsidRPr="001353E9">
              <w:t>. Среднегодовой контингент обучающихся</w:t>
            </w:r>
          </w:p>
        </w:tc>
        <w:tc>
          <w:tcPr>
            <w:tcW w:w="1202" w:type="dxa"/>
          </w:tcPr>
          <w:p w:rsidR="004E3DF5" w:rsidRPr="001353E9" w:rsidRDefault="004E3DF5" w:rsidP="00EC3F18">
            <w:pPr>
              <w:jc w:val="both"/>
            </w:pPr>
            <w:r w:rsidRPr="001353E9">
              <w:t>человек</w:t>
            </w:r>
          </w:p>
        </w:tc>
        <w:tc>
          <w:tcPr>
            <w:tcW w:w="1489" w:type="dxa"/>
          </w:tcPr>
          <w:p w:rsidR="004E3DF5" w:rsidRPr="001353E9" w:rsidRDefault="003C4E5E" w:rsidP="006F4FD5">
            <w:pPr>
              <w:jc w:val="center"/>
            </w:pPr>
            <w:r>
              <w:t>461</w:t>
            </w:r>
          </w:p>
        </w:tc>
        <w:tc>
          <w:tcPr>
            <w:tcW w:w="1539" w:type="dxa"/>
          </w:tcPr>
          <w:p w:rsidR="004E3DF5" w:rsidRPr="001353E9" w:rsidRDefault="004E3DF5" w:rsidP="006F4FD5">
            <w:pPr>
              <w:jc w:val="center"/>
            </w:pPr>
          </w:p>
        </w:tc>
        <w:tc>
          <w:tcPr>
            <w:tcW w:w="1811" w:type="dxa"/>
          </w:tcPr>
          <w:p w:rsidR="004E3DF5" w:rsidRPr="001353E9" w:rsidRDefault="004E3DF5" w:rsidP="00EC3F18">
            <w:pPr>
              <w:jc w:val="both"/>
            </w:pPr>
          </w:p>
        </w:tc>
        <w:tc>
          <w:tcPr>
            <w:tcW w:w="1439" w:type="dxa"/>
          </w:tcPr>
          <w:p w:rsidR="004E3DF5" w:rsidRPr="001353E9" w:rsidRDefault="00DD10D7" w:rsidP="00EC3F18">
            <w:pPr>
              <w:jc w:val="both"/>
            </w:pPr>
            <w:r>
              <w:t>Отчетные данные учреждения</w:t>
            </w:r>
          </w:p>
        </w:tc>
      </w:tr>
    </w:tbl>
    <w:p w:rsidR="00F61067" w:rsidRDefault="00F61067" w:rsidP="00DD10D7">
      <w:pPr>
        <w:jc w:val="both"/>
        <w:rPr>
          <w:b/>
        </w:rPr>
      </w:pPr>
    </w:p>
    <w:p w:rsidR="00DE612D" w:rsidRPr="002974AC" w:rsidRDefault="00467E38" w:rsidP="00467E38">
      <w:pPr>
        <w:ind w:left="709" w:firstLine="851"/>
        <w:rPr>
          <w:b/>
        </w:rPr>
      </w:pPr>
      <w:r>
        <w:rPr>
          <w:b/>
          <w:lang w:val="en-US"/>
        </w:rPr>
        <w:t>V</w:t>
      </w:r>
      <w:r>
        <w:rPr>
          <w:b/>
        </w:rPr>
        <w:t xml:space="preserve">. </w:t>
      </w:r>
      <w:r w:rsidR="00DE612D">
        <w:rPr>
          <w:b/>
        </w:rPr>
        <w:t xml:space="preserve"> </w:t>
      </w:r>
      <w:r w:rsidR="00DE612D" w:rsidRPr="002974AC">
        <w:rPr>
          <w:b/>
        </w:rPr>
        <w:t>Выводы по и</w:t>
      </w:r>
      <w:r w:rsidR="00EB1273">
        <w:rPr>
          <w:b/>
        </w:rPr>
        <w:t>тогам года, задачи на новый 2015-2016</w:t>
      </w:r>
      <w:r w:rsidR="00DE612D" w:rsidRPr="002974AC">
        <w:rPr>
          <w:b/>
        </w:rPr>
        <w:t xml:space="preserve"> учебный год</w:t>
      </w:r>
    </w:p>
    <w:p w:rsidR="00DE612D" w:rsidRPr="002974AC" w:rsidRDefault="00DE612D" w:rsidP="00DE612D">
      <w:pPr>
        <w:ind w:left="709" w:firstLine="851"/>
        <w:jc w:val="center"/>
        <w:rPr>
          <w:b/>
        </w:rPr>
      </w:pPr>
    </w:p>
    <w:p w:rsidR="00DE612D" w:rsidRPr="002974AC" w:rsidRDefault="00DE612D" w:rsidP="00DE612D">
      <w:pPr>
        <w:ind w:left="709" w:firstLine="851"/>
        <w:jc w:val="both"/>
      </w:pPr>
      <w:r w:rsidRPr="002974AC">
        <w:rPr>
          <w:b/>
        </w:rPr>
        <w:lastRenderedPageBreak/>
        <w:tab/>
      </w:r>
      <w:r w:rsidRPr="002974AC">
        <w:t>Общий</w:t>
      </w:r>
      <w:r w:rsidR="00FC4F92">
        <w:t xml:space="preserve"> анализ работы техникума за 2015-2016</w:t>
      </w:r>
      <w:r w:rsidR="00467E38">
        <w:t xml:space="preserve"> </w:t>
      </w:r>
      <w:r w:rsidRPr="002974AC">
        <w:t xml:space="preserve"> учебный год позволяет сделать следующие выводы:</w:t>
      </w:r>
    </w:p>
    <w:p w:rsidR="00DE612D" w:rsidRDefault="00DE612D" w:rsidP="00DE612D">
      <w:pPr>
        <w:numPr>
          <w:ilvl w:val="0"/>
          <w:numId w:val="8"/>
        </w:numPr>
        <w:tabs>
          <w:tab w:val="clear" w:pos="720"/>
          <w:tab w:val="num" w:pos="0"/>
        </w:tabs>
        <w:ind w:left="709" w:firstLine="851"/>
        <w:jc w:val="both"/>
      </w:pPr>
      <w:r>
        <w:t>Учебный план 201</w:t>
      </w:r>
      <w:r w:rsidR="00FC4F92">
        <w:t>5-2016</w:t>
      </w:r>
      <w:r>
        <w:t xml:space="preserve"> учебного года выполнен.</w:t>
      </w:r>
    </w:p>
    <w:p w:rsidR="00DE612D" w:rsidRPr="002974AC" w:rsidRDefault="00DE612D" w:rsidP="00DE612D">
      <w:pPr>
        <w:numPr>
          <w:ilvl w:val="0"/>
          <w:numId w:val="8"/>
        </w:numPr>
        <w:tabs>
          <w:tab w:val="clear" w:pos="720"/>
          <w:tab w:val="num" w:pos="0"/>
        </w:tabs>
        <w:ind w:left="709" w:firstLine="851"/>
        <w:jc w:val="both"/>
      </w:pPr>
      <w:r w:rsidRPr="002974AC">
        <w:t>Учебно-методическая работа осуществлялась в соответствии с координационным планом работы техникума.</w:t>
      </w:r>
    </w:p>
    <w:p w:rsidR="00DE612D" w:rsidRPr="002974AC" w:rsidRDefault="00DE612D" w:rsidP="00DE612D">
      <w:pPr>
        <w:numPr>
          <w:ilvl w:val="0"/>
          <w:numId w:val="8"/>
        </w:numPr>
        <w:tabs>
          <w:tab w:val="clear" w:pos="720"/>
          <w:tab w:val="num" w:pos="0"/>
        </w:tabs>
        <w:ind w:left="709" w:firstLine="851"/>
        <w:jc w:val="both"/>
      </w:pPr>
      <w:r w:rsidRPr="002974AC">
        <w:t>В учебный процесс продолжают внедряться новые педагогические технологии, современные методы обучения, активнее применяются компьютерные технологии.</w:t>
      </w:r>
    </w:p>
    <w:p w:rsidR="00DE612D" w:rsidRPr="002974AC" w:rsidRDefault="00DE612D" w:rsidP="00DE612D">
      <w:pPr>
        <w:numPr>
          <w:ilvl w:val="0"/>
          <w:numId w:val="8"/>
        </w:numPr>
        <w:tabs>
          <w:tab w:val="clear" w:pos="720"/>
          <w:tab w:val="num" w:pos="0"/>
        </w:tabs>
        <w:ind w:left="709" w:firstLine="851"/>
        <w:jc w:val="both"/>
      </w:pPr>
      <w:r w:rsidRPr="002974AC">
        <w:t xml:space="preserve">Преподаватели техникума работают над повышением педагогического мастерства, над совершенствованием </w:t>
      </w:r>
      <w:r>
        <w:t xml:space="preserve">моделей </w:t>
      </w:r>
      <w:r w:rsidRPr="002974AC">
        <w:t>преподавания.</w:t>
      </w:r>
    </w:p>
    <w:p w:rsidR="00DE612D" w:rsidRPr="002974AC" w:rsidRDefault="00467E38" w:rsidP="00DE612D">
      <w:pPr>
        <w:numPr>
          <w:ilvl w:val="0"/>
          <w:numId w:val="8"/>
        </w:numPr>
        <w:tabs>
          <w:tab w:val="clear" w:pos="720"/>
          <w:tab w:val="num" w:pos="0"/>
        </w:tabs>
        <w:ind w:left="709" w:firstLine="851"/>
        <w:jc w:val="both"/>
      </w:pPr>
      <w:r>
        <w:t>Государственная и</w:t>
      </w:r>
      <w:r w:rsidR="00DE612D" w:rsidRPr="002974AC">
        <w:t xml:space="preserve">тоговая аттестация студентов прошла без грубых замечаний, </w:t>
      </w:r>
      <w:r w:rsidR="00613EC7">
        <w:t xml:space="preserve">хотя и со  срывом </w:t>
      </w:r>
      <w:r w:rsidR="00B5547B">
        <w:t>графика</w:t>
      </w:r>
      <w:r w:rsidR="00DE612D" w:rsidRPr="002974AC">
        <w:t xml:space="preserve"> защит</w:t>
      </w:r>
      <w:r w:rsidR="00B5547B">
        <w:t>ы ВКР  в группе</w:t>
      </w:r>
      <w:r w:rsidR="00DE612D">
        <w:t xml:space="preserve"> </w:t>
      </w:r>
      <w:r w:rsidR="00613EC7">
        <w:t>ТЭО-12)</w:t>
      </w:r>
      <w:r w:rsidR="00DE612D" w:rsidRPr="002974AC">
        <w:t>.</w:t>
      </w:r>
    </w:p>
    <w:p w:rsidR="00DE612D" w:rsidRPr="002974AC" w:rsidRDefault="00DE612D" w:rsidP="00DE612D">
      <w:pPr>
        <w:numPr>
          <w:ilvl w:val="0"/>
          <w:numId w:val="8"/>
        </w:numPr>
        <w:tabs>
          <w:tab w:val="clear" w:pos="720"/>
          <w:tab w:val="num" w:pos="0"/>
        </w:tabs>
        <w:ind w:left="709" w:firstLine="851"/>
        <w:jc w:val="both"/>
      </w:pPr>
      <w:r>
        <w:t>Стабильно  количество дипломов с отличием</w:t>
      </w:r>
      <w:r w:rsidR="00FC4F92">
        <w:t xml:space="preserve"> - </w:t>
      </w:r>
      <w:r w:rsidR="009A2B07">
        <w:t>14,7</w:t>
      </w:r>
      <w:r w:rsidR="00FC4F92">
        <w:t xml:space="preserve"> </w:t>
      </w:r>
      <w:r w:rsidR="009A2B07">
        <w:t xml:space="preserve"> </w:t>
      </w:r>
      <w:r w:rsidR="00467E38">
        <w:t>%</w:t>
      </w:r>
      <w:r>
        <w:t xml:space="preserve">  </w:t>
      </w:r>
      <w:r w:rsidRPr="002974AC">
        <w:t>от общего числа выпускников</w:t>
      </w:r>
      <w:r w:rsidR="00467E38">
        <w:t xml:space="preserve">, в прошлом году </w:t>
      </w:r>
      <w:r w:rsidR="00045D6A">
        <w:t xml:space="preserve">– </w:t>
      </w:r>
      <w:r w:rsidR="009A2B07">
        <w:t>15</w:t>
      </w:r>
      <w:r w:rsidRPr="002974AC">
        <w:t xml:space="preserve"> %</w:t>
      </w:r>
    </w:p>
    <w:p w:rsidR="00DE612D" w:rsidRPr="002974AC" w:rsidRDefault="00DE612D" w:rsidP="00DE612D">
      <w:pPr>
        <w:ind w:left="709" w:firstLine="851"/>
        <w:jc w:val="both"/>
      </w:pPr>
    </w:p>
    <w:p w:rsidR="00DE612D" w:rsidRPr="002974AC" w:rsidRDefault="00DE612D" w:rsidP="00DE612D">
      <w:pPr>
        <w:ind w:left="709" w:firstLine="851"/>
        <w:jc w:val="both"/>
        <w:rPr>
          <w:b/>
        </w:rPr>
      </w:pPr>
      <w:r w:rsidRPr="002974AC">
        <w:rPr>
          <w:b/>
        </w:rPr>
        <w:t>Главными проблемами, остающимися на сегодняшний день являются:</w:t>
      </w:r>
    </w:p>
    <w:p w:rsidR="00DE612D" w:rsidRPr="002974AC" w:rsidRDefault="00DE612D" w:rsidP="00DE612D">
      <w:pPr>
        <w:ind w:left="709" w:firstLine="851"/>
        <w:jc w:val="both"/>
        <w:rPr>
          <w:b/>
        </w:rPr>
      </w:pPr>
    </w:p>
    <w:p w:rsidR="00DE612D" w:rsidRDefault="00DE612D" w:rsidP="00DE612D">
      <w:pPr>
        <w:numPr>
          <w:ilvl w:val="1"/>
          <w:numId w:val="8"/>
        </w:numPr>
        <w:tabs>
          <w:tab w:val="clear" w:pos="1440"/>
          <w:tab w:val="num" w:pos="0"/>
        </w:tabs>
        <w:ind w:left="709" w:firstLine="851"/>
        <w:jc w:val="both"/>
      </w:pPr>
      <w:r w:rsidRPr="002974AC">
        <w:t>нехватка штатных препода</w:t>
      </w:r>
      <w:r>
        <w:t>вателей (математика,</w:t>
      </w:r>
      <w:r w:rsidR="00F36E87">
        <w:t xml:space="preserve"> химия-биология, электротехнические, геологические дисциплины</w:t>
      </w:r>
      <w:r>
        <w:t>)</w:t>
      </w:r>
    </w:p>
    <w:p w:rsidR="00DE612D" w:rsidRPr="002974AC" w:rsidRDefault="006E7894" w:rsidP="00DE612D">
      <w:pPr>
        <w:numPr>
          <w:ilvl w:val="1"/>
          <w:numId w:val="8"/>
        </w:numPr>
        <w:tabs>
          <w:tab w:val="clear" w:pos="1440"/>
          <w:tab w:val="num" w:pos="0"/>
        </w:tabs>
        <w:ind w:left="709" w:firstLine="851"/>
        <w:jc w:val="both"/>
      </w:pPr>
      <w:r>
        <w:t xml:space="preserve">большой процент </w:t>
      </w:r>
      <w:r w:rsidR="00DE612D">
        <w:t xml:space="preserve"> отсева студентов</w:t>
      </w:r>
      <w:r w:rsidR="00466A5B">
        <w:t xml:space="preserve"> (процент сохранности контингента по техникуму – 61%)</w:t>
      </w:r>
    </w:p>
    <w:p w:rsidR="007B3A3B" w:rsidRDefault="007B3A3B" w:rsidP="00DE612D">
      <w:pPr>
        <w:numPr>
          <w:ilvl w:val="1"/>
          <w:numId w:val="8"/>
        </w:numPr>
        <w:tabs>
          <w:tab w:val="clear" w:pos="1440"/>
          <w:tab w:val="num" w:pos="0"/>
        </w:tabs>
        <w:ind w:left="709" w:firstLine="851"/>
        <w:jc w:val="both"/>
      </w:pPr>
      <w:r>
        <w:t>отсутствие результативного взаимодействия с работодателями</w:t>
      </w:r>
      <w:r w:rsidR="00A6485F">
        <w:t xml:space="preserve"> в рамках </w:t>
      </w:r>
      <w:r w:rsidR="001036A7">
        <w:t>государственно-</w:t>
      </w:r>
      <w:r w:rsidR="00A6485F">
        <w:t>частно</w:t>
      </w:r>
      <w:r w:rsidR="001036A7">
        <w:t>го</w:t>
      </w:r>
      <w:r w:rsidR="00A6485F">
        <w:t xml:space="preserve"> партнерства</w:t>
      </w:r>
      <w:r>
        <w:t>, в том числе и при распределени</w:t>
      </w:r>
      <w:r w:rsidR="00A6485F">
        <w:t xml:space="preserve">и </w:t>
      </w:r>
      <w:r>
        <w:t xml:space="preserve"> студентов на производственную практику</w:t>
      </w:r>
    </w:p>
    <w:p w:rsidR="00DE612D" w:rsidRDefault="00DE612D" w:rsidP="00DE612D">
      <w:pPr>
        <w:numPr>
          <w:ilvl w:val="1"/>
          <w:numId w:val="8"/>
        </w:numPr>
        <w:tabs>
          <w:tab w:val="clear" w:pos="1440"/>
          <w:tab w:val="num" w:pos="0"/>
        </w:tabs>
        <w:ind w:left="709" w:firstLine="851"/>
        <w:jc w:val="both"/>
      </w:pPr>
      <w:r>
        <w:t xml:space="preserve">материально-техническое обеспечение кабинетов и лабораторий не </w:t>
      </w:r>
      <w:r w:rsidR="00EB22E1">
        <w:t xml:space="preserve">вполне </w:t>
      </w:r>
      <w:r>
        <w:t>соответствует требования ФГОС СПО</w:t>
      </w:r>
    </w:p>
    <w:p w:rsidR="00DE612D" w:rsidRPr="00A70791" w:rsidRDefault="00466A5B" w:rsidP="00DE612D">
      <w:pPr>
        <w:numPr>
          <w:ilvl w:val="1"/>
          <w:numId w:val="8"/>
        </w:numPr>
        <w:tabs>
          <w:tab w:val="clear" w:pos="1440"/>
          <w:tab w:val="num" w:pos="0"/>
        </w:tabs>
        <w:ind w:left="709" w:firstLine="851"/>
        <w:jc w:val="both"/>
      </w:pPr>
      <w:r>
        <w:t xml:space="preserve">недостаточное учебно-методическое обеспечение учебного процесса, </w:t>
      </w:r>
      <w:r w:rsidR="00DE612D">
        <w:t>устаревшая  учебная литература</w:t>
      </w:r>
    </w:p>
    <w:p w:rsidR="001043C3" w:rsidRPr="002974AC" w:rsidRDefault="001043C3" w:rsidP="00B87E81">
      <w:pPr>
        <w:jc w:val="both"/>
      </w:pPr>
    </w:p>
    <w:p w:rsidR="00DE612D" w:rsidRDefault="007B3A3B" w:rsidP="00DE612D">
      <w:pPr>
        <w:ind w:left="709" w:firstLine="851"/>
        <w:jc w:val="both"/>
        <w:rPr>
          <w:b/>
        </w:rPr>
      </w:pPr>
      <w:r>
        <w:rPr>
          <w:b/>
        </w:rPr>
        <w:t>О</w:t>
      </w:r>
      <w:r w:rsidR="00DE612D" w:rsidRPr="002974AC">
        <w:rPr>
          <w:b/>
        </w:rPr>
        <w:t>сновными проблемами, решению котор</w:t>
      </w:r>
      <w:r w:rsidR="00DE612D">
        <w:rPr>
          <w:b/>
        </w:rPr>
        <w:t>ых будет посвя</w:t>
      </w:r>
      <w:r w:rsidR="00C77630">
        <w:rPr>
          <w:b/>
        </w:rPr>
        <w:t>щен следующий 2016-2017</w:t>
      </w:r>
      <w:r w:rsidR="00DE612D" w:rsidRPr="002974AC">
        <w:rPr>
          <w:b/>
        </w:rPr>
        <w:t xml:space="preserve">  учебный год, являются:</w:t>
      </w:r>
    </w:p>
    <w:p w:rsidR="004B313E" w:rsidRDefault="004B313E" w:rsidP="00DE612D">
      <w:pPr>
        <w:ind w:left="709" w:firstLine="851"/>
        <w:jc w:val="both"/>
        <w:rPr>
          <w:b/>
        </w:rPr>
      </w:pPr>
    </w:p>
    <w:p w:rsidR="007B3A3B" w:rsidRDefault="00465D01" w:rsidP="00E06E6B">
      <w:pPr>
        <w:pStyle w:val="ad"/>
        <w:numPr>
          <w:ilvl w:val="0"/>
          <w:numId w:val="13"/>
        </w:numPr>
        <w:ind w:left="709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Усовершенствование </w:t>
      </w:r>
      <w:r w:rsidR="007B3A3B">
        <w:rPr>
          <w:rFonts w:ascii="Times New Roman" w:hAnsi="Times New Roman"/>
          <w:sz w:val="24"/>
          <w:szCs w:val="24"/>
        </w:rPr>
        <w:t xml:space="preserve"> работы отделений</w:t>
      </w:r>
      <w:r>
        <w:rPr>
          <w:rFonts w:ascii="Times New Roman" w:hAnsi="Times New Roman"/>
          <w:sz w:val="24"/>
          <w:szCs w:val="24"/>
        </w:rPr>
        <w:t>, конкретизация должностных обязанностей</w:t>
      </w:r>
      <w:r w:rsidR="00D457DF">
        <w:rPr>
          <w:rFonts w:ascii="Times New Roman" w:hAnsi="Times New Roman"/>
          <w:sz w:val="24"/>
          <w:szCs w:val="24"/>
        </w:rPr>
        <w:t xml:space="preserve"> зав. отделениями, </w:t>
      </w:r>
      <w:r w:rsidR="00296865">
        <w:rPr>
          <w:rFonts w:ascii="Times New Roman" w:hAnsi="Times New Roman"/>
          <w:sz w:val="24"/>
          <w:szCs w:val="24"/>
        </w:rPr>
        <w:t xml:space="preserve">методиста техникума, </w:t>
      </w:r>
      <w:r w:rsidR="00D457DF">
        <w:rPr>
          <w:rFonts w:ascii="Times New Roman" w:hAnsi="Times New Roman"/>
          <w:sz w:val="24"/>
          <w:szCs w:val="24"/>
        </w:rPr>
        <w:t>секретаря учебной части.</w:t>
      </w:r>
    </w:p>
    <w:p w:rsidR="00331919" w:rsidRDefault="00331919" w:rsidP="00E06E6B">
      <w:pPr>
        <w:pStyle w:val="ad"/>
        <w:numPr>
          <w:ilvl w:val="0"/>
          <w:numId w:val="13"/>
        </w:numPr>
        <w:ind w:left="709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ответственности за результат и качество работы заведующих дневным и  заочным отделениями, методиста техникума</w:t>
      </w:r>
    </w:p>
    <w:p w:rsidR="005B2A42" w:rsidRDefault="005B2A42" w:rsidP="00E06E6B">
      <w:pPr>
        <w:pStyle w:val="ad"/>
        <w:numPr>
          <w:ilvl w:val="0"/>
          <w:numId w:val="13"/>
        </w:numPr>
        <w:ind w:left="709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Подготовка нормативной базы для разработки и лицензирования</w:t>
      </w:r>
      <w:r w:rsidRPr="005B2A42">
        <w:rPr>
          <w:rFonts w:ascii="Times New Roman" w:hAnsi="Times New Roman"/>
          <w:sz w:val="24"/>
          <w:szCs w:val="24"/>
        </w:rPr>
        <w:t xml:space="preserve"> программы общего среднего образования с правом выдачи аттестатов</w:t>
      </w:r>
      <w:r w:rsidR="004B303C">
        <w:rPr>
          <w:rFonts w:ascii="Times New Roman" w:hAnsi="Times New Roman"/>
          <w:sz w:val="24"/>
          <w:szCs w:val="24"/>
        </w:rPr>
        <w:t xml:space="preserve"> (?)</w:t>
      </w:r>
    </w:p>
    <w:p w:rsidR="00E06E6B" w:rsidRPr="005B2A42" w:rsidRDefault="00E06E6B" w:rsidP="00E06E6B">
      <w:pPr>
        <w:pStyle w:val="ad"/>
        <w:numPr>
          <w:ilvl w:val="0"/>
          <w:numId w:val="13"/>
        </w:numPr>
        <w:ind w:left="709" w:firstLine="851"/>
        <w:jc w:val="both"/>
        <w:rPr>
          <w:rFonts w:ascii="Times New Roman" w:hAnsi="Times New Roman"/>
          <w:sz w:val="24"/>
          <w:szCs w:val="24"/>
        </w:rPr>
      </w:pPr>
      <w:r w:rsidRPr="005B2A42">
        <w:rPr>
          <w:rFonts w:ascii="Times New Roman" w:hAnsi="Times New Roman"/>
          <w:sz w:val="24"/>
          <w:szCs w:val="24"/>
        </w:rPr>
        <w:t xml:space="preserve"> Развитие государственно-частного партнерства</w:t>
      </w:r>
    </w:p>
    <w:p w:rsidR="005B2A42" w:rsidRDefault="005B2A42" w:rsidP="00E06E6B">
      <w:pPr>
        <w:pStyle w:val="ad"/>
        <w:numPr>
          <w:ilvl w:val="0"/>
          <w:numId w:val="13"/>
        </w:numPr>
        <w:ind w:left="709" w:firstLine="851"/>
        <w:jc w:val="both"/>
        <w:rPr>
          <w:rFonts w:ascii="Times New Roman" w:hAnsi="Times New Roman"/>
          <w:sz w:val="24"/>
          <w:szCs w:val="24"/>
        </w:rPr>
      </w:pPr>
      <w:r w:rsidRPr="00E06E6B">
        <w:rPr>
          <w:rFonts w:ascii="Times New Roman" w:hAnsi="Times New Roman"/>
          <w:sz w:val="24"/>
          <w:szCs w:val="24"/>
        </w:rPr>
        <w:t>Улучшение материально-технической базы, учебно-методического обеспечения образовательного процесса</w:t>
      </w:r>
      <w:r w:rsidR="00DD10D7" w:rsidRPr="00E06E6B">
        <w:rPr>
          <w:rFonts w:ascii="Times New Roman" w:hAnsi="Times New Roman"/>
          <w:sz w:val="24"/>
          <w:szCs w:val="24"/>
        </w:rPr>
        <w:t xml:space="preserve">, в том числе в рамках </w:t>
      </w:r>
      <w:r w:rsidR="00B94676">
        <w:rPr>
          <w:rFonts w:ascii="Times New Roman" w:hAnsi="Times New Roman"/>
          <w:sz w:val="24"/>
          <w:szCs w:val="24"/>
        </w:rPr>
        <w:t>гч</w:t>
      </w:r>
      <w:r w:rsidR="00DD10D7" w:rsidRPr="00E06E6B">
        <w:rPr>
          <w:rFonts w:ascii="Times New Roman" w:hAnsi="Times New Roman"/>
          <w:sz w:val="24"/>
          <w:szCs w:val="24"/>
        </w:rPr>
        <w:t>-партнерства</w:t>
      </w:r>
    </w:p>
    <w:p w:rsidR="005B2A42" w:rsidRDefault="005B2A42" w:rsidP="00E06E6B">
      <w:pPr>
        <w:pStyle w:val="ad"/>
        <w:numPr>
          <w:ilvl w:val="0"/>
          <w:numId w:val="13"/>
        </w:numPr>
        <w:ind w:left="709" w:firstLine="851"/>
        <w:jc w:val="both"/>
        <w:rPr>
          <w:rFonts w:ascii="Times New Roman" w:hAnsi="Times New Roman"/>
          <w:sz w:val="24"/>
          <w:szCs w:val="24"/>
        </w:rPr>
      </w:pPr>
      <w:r w:rsidRPr="00E06E6B">
        <w:rPr>
          <w:rFonts w:ascii="Times New Roman" w:hAnsi="Times New Roman"/>
          <w:sz w:val="24"/>
          <w:szCs w:val="24"/>
        </w:rPr>
        <w:t>П</w:t>
      </w:r>
      <w:r w:rsidR="00B94676">
        <w:rPr>
          <w:rFonts w:ascii="Times New Roman" w:hAnsi="Times New Roman"/>
          <w:sz w:val="24"/>
          <w:szCs w:val="24"/>
        </w:rPr>
        <w:t xml:space="preserve">одготовка нормативной </w:t>
      </w:r>
      <w:r w:rsidR="005C6750">
        <w:rPr>
          <w:rFonts w:ascii="Times New Roman" w:hAnsi="Times New Roman"/>
          <w:sz w:val="24"/>
          <w:szCs w:val="24"/>
        </w:rPr>
        <w:t>базы</w:t>
      </w:r>
      <w:r w:rsidR="00B94676">
        <w:rPr>
          <w:rFonts w:ascii="Times New Roman" w:hAnsi="Times New Roman"/>
          <w:sz w:val="24"/>
          <w:szCs w:val="24"/>
        </w:rPr>
        <w:t xml:space="preserve"> и материально-технического обеспечения для получения</w:t>
      </w:r>
      <w:r w:rsidR="002D54D7">
        <w:rPr>
          <w:rFonts w:ascii="Times New Roman" w:hAnsi="Times New Roman"/>
          <w:sz w:val="24"/>
          <w:szCs w:val="24"/>
        </w:rPr>
        <w:t xml:space="preserve"> лицензии на медицинский </w:t>
      </w:r>
      <w:r w:rsidRPr="00E06E6B">
        <w:rPr>
          <w:rFonts w:ascii="Times New Roman" w:hAnsi="Times New Roman"/>
          <w:sz w:val="24"/>
          <w:szCs w:val="24"/>
        </w:rPr>
        <w:t xml:space="preserve"> </w:t>
      </w:r>
      <w:r w:rsidR="002D54D7">
        <w:rPr>
          <w:rFonts w:ascii="Times New Roman" w:hAnsi="Times New Roman"/>
          <w:sz w:val="24"/>
          <w:szCs w:val="24"/>
        </w:rPr>
        <w:t>кабинет</w:t>
      </w:r>
    </w:p>
    <w:p w:rsidR="005B2A42" w:rsidRDefault="005B2A42" w:rsidP="00E06E6B">
      <w:pPr>
        <w:pStyle w:val="ad"/>
        <w:numPr>
          <w:ilvl w:val="0"/>
          <w:numId w:val="13"/>
        </w:numPr>
        <w:ind w:left="709" w:firstLine="851"/>
        <w:jc w:val="both"/>
        <w:rPr>
          <w:rFonts w:ascii="Times New Roman" w:hAnsi="Times New Roman"/>
          <w:sz w:val="24"/>
          <w:szCs w:val="24"/>
        </w:rPr>
      </w:pPr>
      <w:r w:rsidRPr="00E06E6B">
        <w:rPr>
          <w:rFonts w:ascii="Times New Roman" w:hAnsi="Times New Roman"/>
          <w:sz w:val="24"/>
          <w:szCs w:val="24"/>
        </w:rPr>
        <w:t>Внедрение практико-ориентированной (дуальной) модели обучения</w:t>
      </w:r>
    </w:p>
    <w:p w:rsidR="00DD10D7" w:rsidRPr="00E06E6B" w:rsidRDefault="002D54D7" w:rsidP="00E06E6B">
      <w:pPr>
        <w:pStyle w:val="ad"/>
        <w:numPr>
          <w:ilvl w:val="0"/>
          <w:numId w:val="13"/>
        </w:numPr>
        <w:ind w:left="709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нормативной базы для лицензирования</w:t>
      </w:r>
      <w:r w:rsidR="00DD10D7" w:rsidRPr="00E06E6B">
        <w:rPr>
          <w:rFonts w:ascii="Times New Roman" w:hAnsi="Times New Roman"/>
          <w:sz w:val="24"/>
          <w:szCs w:val="24"/>
        </w:rPr>
        <w:t xml:space="preserve"> новых ППССЗ (возможно, 40.02.02 «Правоохранительная деятельность», квалификация – юрист) </w:t>
      </w:r>
    </w:p>
    <w:p w:rsidR="004B313E" w:rsidRDefault="004B313E" w:rsidP="00DE612D">
      <w:pPr>
        <w:ind w:left="709" w:firstLine="851"/>
        <w:jc w:val="both"/>
        <w:rPr>
          <w:b/>
        </w:rPr>
      </w:pPr>
    </w:p>
    <w:p w:rsidR="004B313E" w:rsidRDefault="005A13AB" w:rsidP="00DE612D">
      <w:pPr>
        <w:ind w:left="709" w:firstLine="851"/>
        <w:jc w:val="both"/>
        <w:rPr>
          <w:b/>
        </w:rPr>
      </w:pPr>
      <w:r>
        <w:rPr>
          <w:b/>
        </w:rPr>
        <w:t>Общие р</w:t>
      </w:r>
      <w:r w:rsidR="00A51054">
        <w:rPr>
          <w:b/>
        </w:rPr>
        <w:t>екомендации:</w:t>
      </w:r>
    </w:p>
    <w:p w:rsidR="004B313E" w:rsidRPr="002974AC" w:rsidRDefault="004B313E" w:rsidP="00DE612D">
      <w:pPr>
        <w:ind w:left="709" w:firstLine="851"/>
        <w:jc w:val="both"/>
        <w:rPr>
          <w:b/>
        </w:rPr>
      </w:pPr>
    </w:p>
    <w:p w:rsidR="00DE612D" w:rsidRPr="00A51054" w:rsidRDefault="00DE612D" w:rsidP="00CB1C22">
      <w:pPr>
        <w:pStyle w:val="1"/>
        <w:numPr>
          <w:ilvl w:val="0"/>
          <w:numId w:val="9"/>
        </w:numPr>
        <w:tabs>
          <w:tab w:val="clear" w:pos="720"/>
          <w:tab w:val="num" w:pos="-180"/>
        </w:tabs>
        <w:spacing w:after="0" w:line="240" w:lineRule="auto"/>
        <w:ind w:left="709" w:firstLine="851"/>
        <w:jc w:val="both"/>
        <w:rPr>
          <w:rFonts w:ascii="Times New Roman" w:hAnsi="Times New Roman"/>
          <w:b/>
          <w:sz w:val="24"/>
          <w:szCs w:val="24"/>
        </w:rPr>
      </w:pPr>
      <w:r w:rsidRPr="00A51054">
        <w:rPr>
          <w:rFonts w:ascii="Times New Roman" w:hAnsi="Times New Roman"/>
          <w:sz w:val="24"/>
          <w:szCs w:val="24"/>
        </w:rPr>
        <w:t xml:space="preserve">Совершенствование форм и методов информационных услуг библиотеки, </w:t>
      </w:r>
      <w:r w:rsidR="00CB1C22" w:rsidRPr="00A51054">
        <w:rPr>
          <w:rFonts w:ascii="Times New Roman" w:hAnsi="Times New Roman"/>
          <w:sz w:val="24"/>
          <w:szCs w:val="24"/>
        </w:rPr>
        <w:t>в частности в вопросе п</w:t>
      </w:r>
      <w:r w:rsidR="00CB1C22" w:rsidRPr="00A51054">
        <w:rPr>
          <w:rStyle w:val="FontStyle26"/>
          <w:rFonts w:ascii="Times New Roman" w:hAnsi="Times New Roman"/>
          <w:sz w:val="24"/>
          <w:szCs w:val="24"/>
        </w:rPr>
        <w:t>ополнения</w:t>
      </w:r>
      <w:r w:rsidRPr="00A51054">
        <w:rPr>
          <w:rStyle w:val="FontStyle26"/>
          <w:rFonts w:ascii="Times New Roman" w:hAnsi="Times New Roman"/>
          <w:sz w:val="24"/>
          <w:szCs w:val="24"/>
        </w:rPr>
        <w:t xml:space="preserve"> библиотеки электронными версиями справочников, энциклопедий, словарей, электронными версиями учебны</w:t>
      </w:r>
      <w:r w:rsidR="004B303C">
        <w:rPr>
          <w:rStyle w:val="FontStyle26"/>
          <w:rFonts w:ascii="Times New Roman" w:hAnsi="Times New Roman"/>
          <w:sz w:val="24"/>
          <w:szCs w:val="24"/>
        </w:rPr>
        <w:t>х пособий по отдельным дисциплинам, МДК</w:t>
      </w:r>
      <w:r w:rsidRPr="00A51054">
        <w:rPr>
          <w:rStyle w:val="FontStyle26"/>
          <w:rFonts w:ascii="Times New Roman" w:hAnsi="Times New Roman"/>
          <w:sz w:val="24"/>
          <w:szCs w:val="24"/>
        </w:rPr>
        <w:t xml:space="preserve"> или темам,  электронными  библиотечными системами</w:t>
      </w:r>
      <w:r w:rsidR="00467E38" w:rsidRPr="00A51054">
        <w:rPr>
          <w:rFonts w:ascii="Times New Roman" w:hAnsi="Times New Roman"/>
          <w:sz w:val="24"/>
          <w:szCs w:val="24"/>
        </w:rPr>
        <w:t xml:space="preserve">, а также </w:t>
      </w:r>
      <w:r w:rsidR="00467E38" w:rsidRPr="00A51054">
        <w:rPr>
          <w:rFonts w:ascii="Times New Roman" w:hAnsi="Times New Roman"/>
          <w:sz w:val="24"/>
          <w:szCs w:val="24"/>
        </w:rPr>
        <w:lastRenderedPageBreak/>
        <w:t>п</w:t>
      </w:r>
      <w:r w:rsidRPr="00A51054">
        <w:rPr>
          <w:rFonts w:ascii="Times New Roman" w:hAnsi="Times New Roman"/>
          <w:sz w:val="24"/>
          <w:szCs w:val="24"/>
        </w:rPr>
        <w:t>ополнение электронной библиотеки, что решает многие актуальные проблемы: недостаточное количество изданий, обеспечение сохранности документов.</w:t>
      </w:r>
    </w:p>
    <w:p w:rsidR="00F75D8F" w:rsidRPr="00F75D8F" w:rsidRDefault="00F75D8F" w:rsidP="00CB1C22">
      <w:pPr>
        <w:pStyle w:val="1"/>
        <w:numPr>
          <w:ilvl w:val="0"/>
          <w:numId w:val="9"/>
        </w:numPr>
        <w:tabs>
          <w:tab w:val="clear" w:pos="720"/>
          <w:tab w:val="num" w:pos="-180"/>
        </w:tabs>
        <w:spacing w:after="0" w:line="240" w:lineRule="auto"/>
        <w:ind w:left="709" w:firstLine="851"/>
        <w:jc w:val="both"/>
        <w:rPr>
          <w:rFonts w:ascii="Times New Roman" w:hAnsi="Times New Roman"/>
          <w:sz w:val="24"/>
          <w:szCs w:val="24"/>
        </w:rPr>
      </w:pPr>
      <w:r w:rsidRPr="00F75D8F">
        <w:rPr>
          <w:rFonts w:ascii="Times New Roman" w:hAnsi="Times New Roman"/>
          <w:sz w:val="24"/>
          <w:szCs w:val="24"/>
        </w:rPr>
        <w:t xml:space="preserve">Методисту </w:t>
      </w:r>
      <w:r>
        <w:rPr>
          <w:rFonts w:ascii="Times New Roman" w:hAnsi="Times New Roman"/>
          <w:sz w:val="24"/>
          <w:szCs w:val="24"/>
        </w:rPr>
        <w:t>помнить свою главную задачу – учебно-методическое обеспечение учебного процесса –</w:t>
      </w:r>
      <w:r w:rsidR="00886716">
        <w:rPr>
          <w:rFonts w:ascii="Times New Roman" w:hAnsi="Times New Roman"/>
          <w:sz w:val="24"/>
          <w:szCs w:val="24"/>
        </w:rPr>
        <w:t xml:space="preserve"> полный УМК по дисциплинам, ПМ (РП, КТП, ЛПЗ, СРС, КОС)</w:t>
      </w:r>
    </w:p>
    <w:p w:rsidR="00CB1C22" w:rsidRPr="00A51054" w:rsidRDefault="00A51054" w:rsidP="00CB1C22">
      <w:pPr>
        <w:pStyle w:val="1"/>
        <w:numPr>
          <w:ilvl w:val="0"/>
          <w:numId w:val="9"/>
        </w:numPr>
        <w:tabs>
          <w:tab w:val="clear" w:pos="720"/>
          <w:tab w:val="num" w:pos="-180"/>
        </w:tabs>
        <w:spacing w:after="0" w:line="240" w:lineRule="auto"/>
        <w:ind w:left="709"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Продолжить о</w:t>
      </w:r>
      <w:r w:rsidR="00CB1C22" w:rsidRPr="00A51054">
        <w:rPr>
          <w:rFonts w:ascii="Times New Roman" w:hAnsi="Times New Roman"/>
          <w:sz w:val="24"/>
          <w:szCs w:val="24"/>
        </w:rPr>
        <w:t>бучение педагогического коллектива по программам  профессиональной переподготовки (для выполнения нового вида профессиональной деятельности) – для преподавателей, не имеющих педагогического образования</w:t>
      </w:r>
      <w:r w:rsidR="004B303C">
        <w:rPr>
          <w:rFonts w:ascii="Times New Roman" w:hAnsi="Times New Roman"/>
          <w:sz w:val="24"/>
          <w:szCs w:val="24"/>
        </w:rPr>
        <w:t>, по программам стажировки на предприятиях города преподавателей ведущих дисциплин, МДК по специальностям</w:t>
      </w:r>
    </w:p>
    <w:p w:rsidR="008F12A3" w:rsidRPr="00A51054" w:rsidRDefault="004D3404" w:rsidP="00CB1C22">
      <w:pPr>
        <w:pStyle w:val="1"/>
        <w:numPr>
          <w:ilvl w:val="0"/>
          <w:numId w:val="9"/>
        </w:numPr>
        <w:tabs>
          <w:tab w:val="clear" w:pos="720"/>
          <w:tab w:val="num" w:pos="-180"/>
        </w:tabs>
        <w:spacing w:after="0" w:line="240" w:lineRule="auto"/>
        <w:ind w:left="709" w:firstLine="851"/>
        <w:jc w:val="both"/>
        <w:rPr>
          <w:rFonts w:ascii="Times New Roman" w:hAnsi="Times New Roman"/>
          <w:b/>
          <w:sz w:val="24"/>
          <w:szCs w:val="24"/>
        </w:rPr>
      </w:pPr>
      <w:r w:rsidRPr="00A51054">
        <w:rPr>
          <w:rFonts w:ascii="Times New Roman" w:hAnsi="Times New Roman"/>
          <w:sz w:val="24"/>
          <w:szCs w:val="24"/>
        </w:rPr>
        <w:t>Продолжить работу</w:t>
      </w:r>
      <w:r w:rsidR="00812B41" w:rsidRPr="00A51054">
        <w:rPr>
          <w:rFonts w:ascii="Times New Roman" w:hAnsi="Times New Roman"/>
          <w:sz w:val="24"/>
          <w:szCs w:val="24"/>
        </w:rPr>
        <w:t xml:space="preserve"> методкабинета </w:t>
      </w:r>
      <w:r w:rsidRPr="00A51054">
        <w:rPr>
          <w:rFonts w:ascii="Times New Roman" w:hAnsi="Times New Roman"/>
          <w:sz w:val="24"/>
          <w:szCs w:val="24"/>
        </w:rPr>
        <w:t xml:space="preserve"> по аттестации педработников на 1 и высшую квалификационные категории</w:t>
      </w:r>
      <w:r w:rsidR="00812B41" w:rsidRPr="00A51054">
        <w:rPr>
          <w:rFonts w:ascii="Times New Roman" w:hAnsi="Times New Roman"/>
          <w:sz w:val="24"/>
          <w:szCs w:val="24"/>
        </w:rPr>
        <w:t xml:space="preserve"> (</w:t>
      </w:r>
      <w:r w:rsidR="00A51054">
        <w:rPr>
          <w:rFonts w:ascii="Times New Roman" w:hAnsi="Times New Roman"/>
          <w:sz w:val="24"/>
          <w:szCs w:val="24"/>
        </w:rPr>
        <w:t xml:space="preserve">низкий % аттестованных - </w:t>
      </w:r>
      <w:r w:rsidR="00812B41" w:rsidRPr="00A51054">
        <w:rPr>
          <w:rFonts w:ascii="Times New Roman" w:hAnsi="Times New Roman"/>
          <w:sz w:val="24"/>
          <w:szCs w:val="24"/>
        </w:rPr>
        <w:t>30%)</w:t>
      </w:r>
    </w:p>
    <w:p w:rsidR="00812B41" w:rsidRPr="005A13AB" w:rsidRDefault="00812B41" w:rsidP="00CB1C22">
      <w:pPr>
        <w:pStyle w:val="1"/>
        <w:numPr>
          <w:ilvl w:val="0"/>
          <w:numId w:val="9"/>
        </w:numPr>
        <w:tabs>
          <w:tab w:val="clear" w:pos="720"/>
          <w:tab w:val="num" w:pos="-180"/>
        </w:tabs>
        <w:spacing w:after="0" w:line="240" w:lineRule="auto"/>
        <w:ind w:left="709" w:firstLine="851"/>
        <w:jc w:val="both"/>
        <w:rPr>
          <w:rFonts w:ascii="Times New Roman" w:hAnsi="Times New Roman"/>
          <w:b/>
          <w:sz w:val="24"/>
          <w:szCs w:val="24"/>
        </w:rPr>
      </w:pPr>
      <w:r w:rsidRPr="005A13AB">
        <w:rPr>
          <w:rFonts w:ascii="Times New Roman" w:hAnsi="Times New Roman"/>
          <w:sz w:val="24"/>
          <w:szCs w:val="24"/>
        </w:rPr>
        <w:t>Продумать методисту возможность участия наших студентов в конференциях на уровне области</w:t>
      </w:r>
      <w:r w:rsidR="00BB0C8F">
        <w:rPr>
          <w:rFonts w:ascii="Times New Roman" w:hAnsi="Times New Roman"/>
          <w:sz w:val="24"/>
          <w:szCs w:val="24"/>
        </w:rPr>
        <w:t>, в том числе и дистанционно.</w:t>
      </w:r>
    </w:p>
    <w:p w:rsidR="00812B41" w:rsidRPr="005A13AB" w:rsidRDefault="00812B41" w:rsidP="00CB1C22">
      <w:pPr>
        <w:pStyle w:val="1"/>
        <w:numPr>
          <w:ilvl w:val="0"/>
          <w:numId w:val="9"/>
        </w:numPr>
        <w:tabs>
          <w:tab w:val="clear" w:pos="720"/>
          <w:tab w:val="num" w:pos="-180"/>
        </w:tabs>
        <w:spacing w:after="0" w:line="240" w:lineRule="auto"/>
        <w:ind w:left="709" w:firstLine="851"/>
        <w:jc w:val="both"/>
        <w:rPr>
          <w:rFonts w:ascii="Times New Roman" w:hAnsi="Times New Roman"/>
          <w:b/>
          <w:sz w:val="24"/>
          <w:szCs w:val="24"/>
        </w:rPr>
      </w:pPr>
      <w:r w:rsidRPr="005A13AB">
        <w:rPr>
          <w:rFonts w:ascii="Times New Roman" w:hAnsi="Times New Roman"/>
          <w:sz w:val="24"/>
          <w:szCs w:val="24"/>
        </w:rPr>
        <w:t>Продумать методисту возможность участия техникума в инновационных, исследовательских площадках, проектах</w:t>
      </w:r>
    </w:p>
    <w:p w:rsidR="00812B41" w:rsidRPr="005A13AB" w:rsidRDefault="00812B41" w:rsidP="00CB1C22">
      <w:pPr>
        <w:pStyle w:val="1"/>
        <w:numPr>
          <w:ilvl w:val="0"/>
          <w:numId w:val="9"/>
        </w:numPr>
        <w:tabs>
          <w:tab w:val="clear" w:pos="720"/>
          <w:tab w:val="num" w:pos="-180"/>
        </w:tabs>
        <w:spacing w:after="0" w:line="240" w:lineRule="auto"/>
        <w:ind w:left="709" w:firstLine="851"/>
        <w:jc w:val="both"/>
        <w:rPr>
          <w:rFonts w:ascii="Times New Roman" w:hAnsi="Times New Roman"/>
          <w:b/>
          <w:sz w:val="24"/>
          <w:szCs w:val="24"/>
        </w:rPr>
      </w:pPr>
      <w:r w:rsidRPr="005A13AB">
        <w:rPr>
          <w:rFonts w:ascii="Times New Roman" w:hAnsi="Times New Roman"/>
          <w:sz w:val="24"/>
          <w:szCs w:val="24"/>
        </w:rPr>
        <w:t>Расширение возможности участия наших педработников в различных конкурсах, в том числе и дистанционно</w:t>
      </w:r>
    </w:p>
    <w:p w:rsidR="00812B41" w:rsidRPr="005A13AB" w:rsidRDefault="00812B41" w:rsidP="00CB1C22">
      <w:pPr>
        <w:pStyle w:val="1"/>
        <w:numPr>
          <w:ilvl w:val="0"/>
          <w:numId w:val="9"/>
        </w:numPr>
        <w:tabs>
          <w:tab w:val="clear" w:pos="720"/>
          <w:tab w:val="num" w:pos="-180"/>
        </w:tabs>
        <w:spacing w:after="0" w:line="240" w:lineRule="auto"/>
        <w:ind w:left="709" w:firstLine="851"/>
        <w:jc w:val="both"/>
        <w:rPr>
          <w:rFonts w:ascii="Times New Roman" w:hAnsi="Times New Roman"/>
          <w:b/>
          <w:sz w:val="24"/>
          <w:szCs w:val="24"/>
        </w:rPr>
      </w:pPr>
      <w:r w:rsidRPr="005A13AB">
        <w:rPr>
          <w:rFonts w:ascii="Times New Roman" w:hAnsi="Times New Roman"/>
          <w:sz w:val="24"/>
          <w:szCs w:val="24"/>
        </w:rPr>
        <w:t>Получение внешних рецензий на методразработки, учебные пособия.</w:t>
      </w:r>
    </w:p>
    <w:p w:rsidR="00812B41" w:rsidRDefault="00812B41" w:rsidP="00CB1C22">
      <w:pPr>
        <w:pStyle w:val="1"/>
        <w:numPr>
          <w:ilvl w:val="0"/>
          <w:numId w:val="9"/>
        </w:numPr>
        <w:tabs>
          <w:tab w:val="clear" w:pos="720"/>
          <w:tab w:val="num" w:pos="-180"/>
        </w:tabs>
        <w:spacing w:after="0" w:line="240" w:lineRule="auto"/>
        <w:ind w:left="709" w:firstLine="851"/>
        <w:jc w:val="both"/>
        <w:rPr>
          <w:rFonts w:ascii="Times New Roman" w:hAnsi="Times New Roman"/>
          <w:sz w:val="24"/>
          <w:szCs w:val="24"/>
        </w:rPr>
      </w:pPr>
      <w:r w:rsidRPr="005A13AB">
        <w:rPr>
          <w:rFonts w:ascii="Times New Roman" w:hAnsi="Times New Roman"/>
          <w:sz w:val="24"/>
          <w:szCs w:val="24"/>
        </w:rPr>
        <w:t xml:space="preserve">Активизировать методисту работу по </w:t>
      </w:r>
      <w:r w:rsidR="00A02A41" w:rsidRPr="005A13AB">
        <w:rPr>
          <w:rFonts w:ascii="Times New Roman" w:hAnsi="Times New Roman"/>
          <w:sz w:val="24"/>
          <w:szCs w:val="24"/>
        </w:rPr>
        <w:t>подготовке к печати методических статей, разработок  преподавателей техникума.</w:t>
      </w:r>
    </w:p>
    <w:p w:rsidR="005A13AB" w:rsidRPr="005A13AB" w:rsidRDefault="005A13AB" w:rsidP="00CB1C22">
      <w:pPr>
        <w:pStyle w:val="1"/>
        <w:numPr>
          <w:ilvl w:val="0"/>
          <w:numId w:val="9"/>
        </w:numPr>
        <w:tabs>
          <w:tab w:val="clear" w:pos="720"/>
          <w:tab w:val="num" w:pos="-180"/>
        </w:tabs>
        <w:spacing w:after="0" w:line="240" w:lineRule="auto"/>
        <w:ind w:left="709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Продумать зам. директора по ВР возможность участия наших студентов на </w:t>
      </w:r>
      <w:r w:rsidR="00BB0C8F">
        <w:rPr>
          <w:rFonts w:ascii="Times New Roman" w:hAnsi="Times New Roman"/>
          <w:sz w:val="24"/>
          <w:szCs w:val="24"/>
        </w:rPr>
        <w:t xml:space="preserve">районных, </w:t>
      </w:r>
      <w:r>
        <w:rPr>
          <w:rFonts w:ascii="Times New Roman" w:hAnsi="Times New Roman"/>
          <w:sz w:val="24"/>
          <w:szCs w:val="24"/>
        </w:rPr>
        <w:t>областных конкурсах, в спортивных мероприятиях области.</w:t>
      </w:r>
    </w:p>
    <w:p w:rsidR="00465D01" w:rsidRDefault="00465D01" w:rsidP="00DE612D">
      <w:pPr>
        <w:ind w:left="709" w:firstLine="851"/>
        <w:jc w:val="both"/>
        <w:rPr>
          <w:b/>
          <w:color w:val="FF0000"/>
        </w:rPr>
      </w:pPr>
    </w:p>
    <w:sectPr w:rsidR="00465D01" w:rsidSect="001353E9">
      <w:footerReference w:type="defaul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928" w:rsidRDefault="00481928" w:rsidP="00750969">
      <w:r>
        <w:separator/>
      </w:r>
    </w:p>
  </w:endnote>
  <w:endnote w:type="continuationSeparator" w:id="1">
    <w:p w:rsidR="00481928" w:rsidRDefault="00481928" w:rsidP="007509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833500"/>
      <w:docPartObj>
        <w:docPartGallery w:val="Page Numbers (Bottom of Page)"/>
        <w:docPartUnique/>
      </w:docPartObj>
    </w:sdtPr>
    <w:sdtContent>
      <w:p w:rsidR="00F75D8F" w:rsidRDefault="0001123F">
        <w:pPr>
          <w:pStyle w:val="ab"/>
          <w:jc w:val="right"/>
        </w:pPr>
        <w:fldSimple w:instr=" PAGE   \* MERGEFORMAT ">
          <w:r w:rsidR="00B968FB">
            <w:rPr>
              <w:noProof/>
            </w:rPr>
            <w:t>1</w:t>
          </w:r>
        </w:fldSimple>
      </w:p>
    </w:sdtContent>
  </w:sdt>
  <w:p w:rsidR="00F75D8F" w:rsidRDefault="00F75D8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928" w:rsidRDefault="00481928" w:rsidP="00750969">
      <w:r>
        <w:separator/>
      </w:r>
    </w:p>
  </w:footnote>
  <w:footnote w:type="continuationSeparator" w:id="1">
    <w:p w:rsidR="00481928" w:rsidRDefault="00481928" w:rsidP="007509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B0142"/>
    <w:multiLevelType w:val="hybridMultilevel"/>
    <w:tmpl w:val="FF3A1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EF7E57"/>
    <w:multiLevelType w:val="hybridMultilevel"/>
    <w:tmpl w:val="16CE5182"/>
    <w:lvl w:ilvl="0" w:tplc="43046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4845D2"/>
    <w:multiLevelType w:val="multilevel"/>
    <w:tmpl w:val="43A0E0F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8" w:hanging="1800"/>
      </w:pPr>
      <w:rPr>
        <w:rFonts w:hint="default"/>
      </w:rPr>
    </w:lvl>
  </w:abstractNum>
  <w:abstractNum w:abstractNumId="3">
    <w:nsid w:val="21C25621"/>
    <w:multiLevelType w:val="hybridMultilevel"/>
    <w:tmpl w:val="0C209CEA"/>
    <w:lvl w:ilvl="0" w:tplc="A4F6011C">
      <w:start w:val="3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29A84B6F"/>
    <w:multiLevelType w:val="hybridMultilevel"/>
    <w:tmpl w:val="4C26BDAE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30932DF0"/>
    <w:multiLevelType w:val="hybridMultilevel"/>
    <w:tmpl w:val="0B864F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828D9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208232A"/>
    <w:multiLevelType w:val="hybridMultilevel"/>
    <w:tmpl w:val="95267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6905A2"/>
    <w:multiLevelType w:val="hybridMultilevel"/>
    <w:tmpl w:val="80B64486"/>
    <w:lvl w:ilvl="0" w:tplc="FEF211A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>
    <w:nsid w:val="3FC1200F"/>
    <w:multiLevelType w:val="hybridMultilevel"/>
    <w:tmpl w:val="AECA1956"/>
    <w:lvl w:ilvl="0" w:tplc="21B8EF8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41D97423"/>
    <w:multiLevelType w:val="hybridMultilevel"/>
    <w:tmpl w:val="70DC316C"/>
    <w:lvl w:ilvl="0" w:tplc="EEAA75C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4E47378C"/>
    <w:multiLevelType w:val="hybridMultilevel"/>
    <w:tmpl w:val="E08CEDDC"/>
    <w:lvl w:ilvl="0" w:tplc="653C2C9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>
    <w:nsid w:val="4FB401FF"/>
    <w:multiLevelType w:val="hybridMultilevel"/>
    <w:tmpl w:val="7BE0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C7347F"/>
    <w:multiLevelType w:val="multilevel"/>
    <w:tmpl w:val="5428FF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D2E04C8"/>
    <w:multiLevelType w:val="hybridMultilevel"/>
    <w:tmpl w:val="76CA8BA8"/>
    <w:lvl w:ilvl="0" w:tplc="1B0AB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891FAE"/>
    <w:multiLevelType w:val="hybridMultilevel"/>
    <w:tmpl w:val="D814EEE6"/>
    <w:lvl w:ilvl="0" w:tplc="CD58625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3"/>
  </w:num>
  <w:num w:numId="2">
    <w:abstractNumId w:val="12"/>
  </w:num>
  <w:num w:numId="3">
    <w:abstractNumId w:val="4"/>
  </w:num>
  <w:num w:numId="4">
    <w:abstractNumId w:val="5"/>
  </w:num>
  <w:num w:numId="5">
    <w:abstractNumId w:val="10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9"/>
  </w:num>
  <w:num w:numId="11">
    <w:abstractNumId w:val="2"/>
  </w:num>
  <w:num w:numId="12">
    <w:abstractNumId w:val="14"/>
  </w:num>
  <w:num w:numId="13">
    <w:abstractNumId w:val="7"/>
  </w:num>
  <w:num w:numId="14">
    <w:abstractNumId w:val="11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3DF5"/>
    <w:rsid w:val="000037E6"/>
    <w:rsid w:val="0001123F"/>
    <w:rsid w:val="00025222"/>
    <w:rsid w:val="00045D6A"/>
    <w:rsid w:val="00046882"/>
    <w:rsid w:val="00054D48"/>
    <w:rsid w:val="00057997"/>
    <w:rsid w:val="00065C64"/>
    <w:rsid w:val="000661E1"/>
    <w:rsid w:val="00070640"/>
    <w:rsid w:val="0007583B"/>
    <w:rsid w:val="0007779E"/>
    <w:rsid w:val="0009171F"/>
    <w:rsid w:val="000A15D6"/>
    <w:rsid w:val="000B5F10"/>
    <w:rsid w:val="000D280D"/>
    <w:rsid w:val="000D6DBB"/>
    <w:rsid w:val="000E76B4"/>
    <w:rsid w:val="000F3EA1"/>
    <w:rsid w:val="001026F2"/>
    <w:rsid w:val="001036A7"/>
    <w:rsid w:val="001043C3"/>
    <w:rsid w:val="00130EAF"/>
    <w:rsid w:val="001353E9"/>
    <w:rsid w:val="00137E65"/>
    <w:rsid w:val="00162A6D"/>
    <w:rsid w:val="00173B15"/>
    <w:rsid w:val="00187C14"/>
    <w:rsid w:val="00193F8E"/>
    <w:rsid w:val="0019546E"/>
    <w:rsid w:val="001D1D59"/>
    <w:rsid w:val="001D78EF"/>
    <w:rsid w:val="001F0F89"/>
    <w:rsid w:val="00206FD7"/>
    <w:rsid w:val="00247EBB"/>
    <w:rsid w:val="00286076"/>
    <w:rsid w:val="00290FA1"/>
    <w:rsid w:val="00296865"/>
    <w:rsid w:val="002B0AF4"/>
    <w:rsid w:val="002B0CFF"/>
    <w:rsid w:val="002B2F49"/>
    <w:rsid w:val="002C64A8"/>
    <w:rsid w:val="002C70A5"/>
    <w:rsid w:val="002D2C8B"/>
    <w:rsid w:val="002D54D7"/>
    <w:rsid w:val="002E2C68"/>
    <w:rsid w:val="00331919"/>
    <w:rsid w:val="003579CE"/>
    <w:rsid w:val="003A25FD"/>
    <w:rsid w:val="003C440B"/>
    <w:rsid w:val="003C4E5E"/>
    <w:rsid w:val="003D1B35"/>
    <w:rsid w:val="003D454D"/>
    <w:rsid w:val="003E4B7F"/>
    <w:rsid w:val="0042563A"/>
    <w:rsid w:val="00460402"/>
    <w:rsid w:val="00465D01"/>
    <w:rsid w:val="00466A5B"/>
    <w:rsid w:val="00467E38"/>
    <w:rsid w:val="00481928"/>
    <w:rsid w:val="004B303C"/>
    <w:rsid w:val="004B313E"/>
    <w:rsid w:val="004C6AB8"/>
    <w:rsid w:val="004C7ABE"/>
    <w:rsid w:val="004D0E75"/>
    <w:rsid w:val="004D3404"/>
    <w:rsid w:val="004E3DF5"/>
    <w:rsid w:val="004E7525"/>
    <w:rsid w:val="0054264D"/>
    <w:rsid w:val="0056329D"/>
    <w:rsid w:val="0057058C"/>
    <w:rsid w:val="00575862"/>
    <w:rsid w:val="00590F46"/>
    <w:rsid w:val="005A13AB"/>
    <w:rsid w:val="005A24F6"/>
    <w:rsid w:val="005B2A42"/>
    <w:rsid w:val="005C6750"/>
    <w:rsid w:val="005D7AD0"/>
    <w:rsid w:val="005E1F5D"/>
    <w:rsid w:val="005E5518"/>
    <w:rsid w:val="00603BD1"/>
    <w:rsid w:val="00613EC7"/>
    <w:rsid w:val="0062434F"/>
    <w:rsid w:val="00634D64"/>
    <w:rsid w:val="00641CFF"/>
    <w:rsid w:val="00667A3D"/>
    <w:rsid w:val="0067356B"/>
    <w:rsid w:val="006749E0"/>
    <w:rsid w:val="0069097D"/>
    <w:rsid w:val="006A217D"/>
    <w:rsid w:val="006B758E"/>
    <w:rsid w:val="006C2F18"/>
    <w:rsid w:val="006E3016"/>
    <w:rsid w:val="006E7894"/>
    <w:rsid w:val="006F4FD5"/>
    <w:rsid w:val="00722FCB"/>
    <w:rsid w:val="00737147"/>
    <w:rsid w:val="00750969"/>
    <w:rsid w:val="007665A1"/>
    <w:rsid w:val="00780C9E"/>
    <w:rsid w:val="0079060F"/>
    <w:rsid w:val="0079308B"/>
    <w:rsid w:val="00793568"/>
    <w:rsid w:val="007B3A3B"/>
    <w:rsid w:val="007B4863"/>
    <w:rsid w:val="007B5D15"/>
    <w:rsid w:val="007C1B3E"/>
    <w:rsid w:val="007C73A7"/>
    <w:rsid w:val="007E1D64"/>
    <w:rsid w:val="007E41E3"/>
    <w:rsid w:val="007F6694"/>
    <w:rsid w:val="00802803"/>
    <w:rsid w:val="008054D0"/>
    <w:rsid w:val="008058EF"/>
    <w:rsid w:val="00812B41"/>
    <w:rsid w:val="00823FC6"/>
    <w:rsid w:val="00842D09"/>
    <w:rsid w:val="00846252"/>
    <w:rsid w:val="00861D45"/>
    <w:rsid w:val="008662CA"/>
    <w:rsid w:val="00876349"/>
    <w:rsid w:val="00886716"/>
    <w:rsid w:val="00897351"/>
    <w:rsid w:val="008A6AD6"/>
    <w:rsid w:val="008B3CF8"/>
    <w:rsid w:val="008C3A72"/>
    <w:rsid w:val="008D123C"/>
    <w:rsid w:val="008E25C0"/>
    <w:rsid w:val="008F12A3"/>
    <w:rsid w:val="0090491C"/>
    <w:rsid w:val="0091545C"/>
    <w:rsid w:val="009561BE"/>
    <w:rsid w:val="00963E3C"/>
    <w:rsid w:val="0098489D"/>
    <w:rsid w:val="00985307"/>
    <w:rsid w:val="0098718B"/>
    <w:rsid w:val="009921E8"/>
    <w:rsid w:val="009A2B07"/>
    <w:rsid w:val="009A4AC3"/>
    <w:rsid w:val="009A5EF6"/>
    <w:rsid w:val="009E7B8A"/>
    <w:rsid w:val="00A02A41"/>
    <w:rsid w:val="00A10637"/>
    <w:rsid w:val="00A41D03"/>
    <w:rsid w:val="00A475D8"/>
    <w:rsid w:val="00A51054"/>
    <w:rsid w:val="00A63B39"/>
    <w:rsid w:val="00A6485F"/>
    <w:rsid w:val="00A6615B"/>
    <w:rsid w:val="00A73594"/>
    <w:rsid w:val="00A828C0"/>
    <w:rsid w:val="00A87182"/>
    <w:rsid w:val="00A93751"/>
    <w:rsid w:val="00AB6AC2"/>
    <w:rsid w:val="00AD4E04"/>
    <w:rsid w:val="00AD771A"/>
    <w:rsid w:val="00AF1D51"/>
    <w:rsid w:val="00AF5B8B"/>
    <w:rsid w:val="00B04A15"/>
    <w:rsid w:val="00B249EE"/>
    <w:rsid w:val="00B36D24"/>
    <w:rsid w:val="00B5547B"/>
    <w:rsid w:val="00B6782B"/>
    <w:rsid w:val="00B87E81"/>
    <w:rsid w:val="00B94676"/>
    <w:rsid w:val="00B968FB"/>
    <w:rsid w:val="00BA3DC6"/>
    <w:rsid w:val="00BB0C8F"/>
    <w:rsid w:val="00BB4321"/>
    <w:rsid w:val="00BC33B7"/>
    <w:rsid w:val="00BD2BA2"/>
    <w:rsid w:val="00BF28A7"/>
    <w:rsid w:val="00C03700"/>
    <w:rsid w:val="00C03F41"/>
    <w:rsid w:val="00C15879"/>
    <w:rsid w:val="00C36434"/>
    <w:rsid w:val="00C43841"/>
    <w:rsid w:val="00C52365"/>
    <w:rsid w:val="00C55084"/>
    <w:rsid w:val="00C73957"/>
    <w:rsid w:val="00C77630"/>
    <w:rsid w:val="00C91154"/>
    <w:rsid w:val="00C97499"/>
    <w:rsid w:val="00CA26CE"/>
    <w:rsid w:val="00CB1C22"/>
    <w:rsid w:val="00CC03D5"/>
    <w:rsid w:val="00CC15EE"/>
    <w:rsid w:val="00CC3ABB"/>
    <w:rsid w:val="00CC3C51"/>
    <w:rsid w:val="00CC5D2B"/>
    <w:rsid w:val="00CD1460"/>
    <w:rsid w:val="00CE1591"/>
    <w:rsid w:val="00D15EAD"/>
    <w:rsid w:val="00D2137C"/>
    <w:rsid w:val="00D4240A"/>
    <w:rsid w:val="00D457DF"/>
    <w:rsid w:val="00D63EAB"/>
    <w:rsid w:val="00D73E38"/>
    <w:rsid w:val="00D8652D"/>
    <w:rsid w:val="00DD10D7"/>
    <w:rsid w:val="00DD43B7"/>
    <w:rsid w:val="00DE612D"/>
    <w:rsid w:val="00DF38EE"/>
    <w:rsid w:val="00DF6B91"/>
    <w:rsid w:val="00E06E6B"/>
    <w:rsid w:val="00E149D4"/>
    <w:rsid w:val="00E211B4"/>
    <w:rsid w:val="00E542DE"/>
    <w:rsid w:val="00E61781"/>
    <w:rsid w:val="00E85285"/>
    <w:rsid w:val="00E9405E"/>
    <w:rsid w:val="00E942C6"/>
    <w:rsid w:val="00EA1E8F"/>
    <w:rsid w:val="00EB1273"/>
    <w:rsid w:val="00EB22E1"/>
    <w:rsid w:val="00EC3F18"/>
    <w:rsid w:val="00EC524C"/>
    <w:rsid w:val="00ED0CA2"/>
    <w:rsid w:val="00EE2780"/>
    <w:rsid w:val="00F00591"/>
    <w:rsid w:val="00F00E17"/>
    <w:rsid w:val="00F11617"/>
    <w:rsid w:val="00F36E87"/>
    <w:rsid w:val="00F51587"/>
    <w:rsid w:val="00F60926"/>
    <w:rsid w:val="00F61067"/>
    <w:rsid w:val="00F63226"/>
    <w:rsid w:val="00F75D8F"/>
    <w:rsid w:val="00F809B1"/>
    <w:rsid w:val="00F81B08"/>
    <w:rsid w:val="00F91262"/>
    <w:rsid w:val="00FA5602"/>
    <w:rsid w:val="00FB5756"/>
    <w:rsid w:val="00FC4F92"/>
    <w:rsid w:val="00FF5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45444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DF5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3D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51587"/>
    <w:pPr>
      <w:ind w:left="720"/>
      <w:contextualSpacing/>
    </w:pPr>
  </w:style>
  <w:style w:type="paragraph" w:styleId="a4">
    <w:name w:val="Body Text"/>
    <w:basedOn w:val="a"/>
    <w:link w:val="a5"/>
    <w:rsid w:val="001D78EF"/>
    <w:pPr>
      <w:spacing w:line="360" w:lineRule="auto"/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1D78EF"/>
    <w:rPr>
      <w:rFonts w:eastAsia="Times New Roman"/>
      <w:color w:val="auto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853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5307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8">
    <w:name w:val="Table Grid"/>
    <w:basedOn w:val="a1"/>
    <w:uiPriority w:val="59"/>
    <w:rsid w:val="00D15E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247EBB"/>
    <w:pPr>
      <w:autoSpaceDE w:val="0"/>
      <w:autoSpaceDN w:val="0"/>
      <w:adjustRightInd w:val="0"/>
      <w:spacing w:after="0" w:line="240" w:lineRule="auto"/>
    </w:pPr>
    <w:rPr>
      <w:rFonts w:eastAsia="Times New Roman"/>
      <w:b/>
      <w:bCs/>
      <w:color w:val="auto"/>
      <w:lang w:eastAsia="ru-RU"/>
    </w:rPr>
  </w:style>
  <w:style w:type="character" w:customStyle="1" w:styleId="FontStyle26">
    <w:name w:val="Font Style26"/>
    <w:basedOn w:val="a0"/>
    <w:rsid w:val="00DE612D"/>
    <w:rPr>
      <w:rFonts w:ascii="Arial" w:hAnsi="Arial" w:cs="Arial"/>
      <w:sz w:val="14"/>
      <w:szCs w:val="14"/>
    </w:rPr>
  </w:style>
  <w:style w:type="paragraph" w:customStyle="1" w:styleId="1">
    <w:name w:val="Абзац списка1"/>
    <w:basedOn w:val="a"/>
    <w:rsid w:val="00DE61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75096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50969"/>
    <w:rPr>
      <w:rFonts w:eastAsia="Times New Roman"/>
      <w:color w:val="auto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509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50969"/>
    <w:rPr>
      <w:rFonts w:eastAsia="Times New Roman"/>
      <w:color w:val="auto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5B2A42"/>
    <w:pPr>
      <w:spacing w:after="0" w:line="240" w:lineRule="auto"/>
    </w:pPr>
    <w:rPr>
      <w:rFonts w:ascii="Calibri" w:eastAsia="Times New Roman" w:hAnsi="Calibri"/>
      <w:color w:val="auto"/>
      <w:sz w:val="22"/>
      <w:szCs w:val="22"/>
      <w:lang w:eastAsia="ru-RU"/>
    </w:rPr>
  </w:style>
  <w:style w:type="character" w:customStyle="1" w:styleId="ae">
    <w:name w:val="Без интервала Знак"/>
    <w:link w:val="ad"/>
    <w:uiPriority w:val="1"/>
    <w:rsid w:val="005B2A42"/>
    <w:rPr>
      <w:rFonts w:ascii="Calibri" w:eastAsia="Times New Roman" w:hAnsi="Calibri"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5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&#1054;&#1090;&#1095;&#1077;&#1090;&#1085;&#1086;&#1089;&#1090;&#1100;\2015-2016\&#1043;&#1086;&#1076;&#1086;&#1074;&#1086;&#1081;\&#1054;&#1073;&#1097;&#1080;&#1081;\&#1044;&#1072;&#1085;&#1085;&#1099;&#1077;%20&#1076;&#1083;&#1103;%20&#1075;&#1086;&#1076;&#1086;&#1074;&#1086;&#1075;&#1086;%20&#1086;&#1090;&#1095;&#1077;&#1090;&#1072;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&#1054;&#1090;&#1095;&#1077;&#1090;&#1085;&#1086;&#1089;&#1090;&#1100;\2015-2016\&#1043;&#1086;&#1076;&#1086;&#1074;&#1086;&#1081;\&#1054;&#1073;&#1097;&#1080;&#1081;\&#1044;&#1072;&#1085;&#1085;&#1099;&#1077;%20&#1076;&#1083;&#1103;%20&#1075;&#1086;&#1076;&#1086;&#1074;&#1086;&#1075;&#1086;%20&#1086;&#1090;&#1095;&#1077;&#1090;&#1072;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&#1054;&#1090;&#1095;&#1077;&#1090;&#1085;&#1086;&#1089;&#1090;&#1100;\2015-2016\&#1043;&#1086;&#1076;&#1086;&#1074;&#1086;&#1081;\&#1054;&#1073;&#1097;&#1080;&#1081;\&#1044;&#1072;&#1085;&#1085;&#1099;&#1077;%20&#1076;&#1083;&#1103;%20&#1075;&#1086;&#1076;&#1086;&#1074;&#1086;&#1075;&#1086;%20&#1086;&#1090;&#1095;&#1077;&#1090;&#1072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&#1054;&#1090;&#1095;&#1077;&#1090;&#1085;&#1086;&#1089;&#1090;&#1100;\2015-2016\&#1043;&#1086;&#1076;&#1086;&#1074;&#1086;&#1081;\&#1054;&#1073;&#1097;&#1080;&#1081;\&#1044;&#1072;&#1085;&#1085;&#1099;&#1077;%20&#1076;&#1083;&#1103;%20&#1075;&#1086;&#1076;&#1086;&#1074;&#1086;&#1075;&#1086;%20&#1086;&#1090;&#1095;&#1077;&#1090;&#1072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&#1054;&#1090;&#1095;&#1077;&#1090;&#1085;&#1086;&#1089;&#1090;&#1100;\2015-2016\&#1043;&#1086;&#1076;&#1086;&#1074;&#1086;&#1081;\&#1054;&#1073;&#1097;&#1080;&#1081;\&#1044;&#1072;&#1085;&#1085;&#1099;&#1077;%20&#1076;&#1083;&#1103;%20&#1075;&#1086;&#1076;&#1086;&#1074;&#1086;&#1075;&#1086;%20&#1086;&#1090;&#1095;&#1077;&#1090;&#1072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&#1054;&#1090;&#1095;&#1077;&#1090;&#1085;&#1086;&#1089;&#1090;&#1100;\2015-2016\&#1043;&#1086;&#1076;&#1086;&#1074;&#1086;&#1081;\&#1054;&#1073;&#1097;&#1080;&#1081;\&#1044;&#1072;&#1085;&#1085;&#1099;&#1077;%20&#1076;&#1083;&#1103;%20&#1075;&#1086;&#1076;&#1086;&#1074;&#1086;&#1075;&#1086;%20&#1086;&#1090;&#1095;&#1077;&#1090;&#1072;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&#1054;&#1090;&#1095;&#1077;&#1090;&#1085;&#1086;&#1089;&#1090;&#1100;\2015-2016\&#1043;&#1086;&#1076;&#1086;&#1074;&#1086;&#1081;\&#1054;&#1073;&#1097;&#1080;&#1081;\&#1044;&#1072;&#1085;&#1085;&#1099;&#1077;%20&#1076;&#1083;&#1103;%20&#1075;&#1086;&#1076;&#1086;&#1074;&#1086;&#1075;&#1086;%20&#1086;&#1090;&#1095;&#1077;&#1090;&#1072;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&#1054;&#1090;&#1095;&#1077;&#1090;&#1085;&#1086;&#1089;&#1090;&#1100;\2015-2016\&#1043;&#1086;&#1076;&#1086;&#1074;&#1086;&#1081;\&#1054;&#1073;&#1097;&#1080;&#1081;\&#1044;&#1072;&#1085;&#1085;&#1099;&#1077;%20&#1076;&#1083;&#1103;%20&#1075;&#1086;&#1076;&#1086;&#1074;&#1086;&#1075;&#1086;%20&#1086;&#1090;&#1095;&#1077;&#1090;&#1072;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&#1054;&#1090;&#1095;&#1077;&#1090;&#1085;&#1086;&#1089;&#1090;&#1100;\2015-2016\&#1043;&#1086;&#1076;&#1086;&#1074;&#1086;&#1081;\&#1054;&#1073;&#1097;&#1080;&#1081;\&#1044;&#1072;&#1085;&#1085;&#1099;&#1077;%20&#1076;&#1083;&#1103;%20&#1075;&#1086;&#1076;&#1086;&#1074;&#1086;&#1075;&#1086;%20&#1086;&#1090;&#1095;&#1077;&#1090;&#1072;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&#1054;&#1090;&#1095;&#1077;&#1090;&#1085;&#1086;&#1089;&#1090;&#1100;\2015-2016\&#1043;&#1086;&#1076;&#1086;&#1074;&#1086;&#1081;\&#1054;&#1073;&#1097;&#1080;&#1081;\&#1044;&#1072;&#1085;&#1085;&#1099;&#1077;%20&#1076;&#1083;&#1103;%20&#1075;&#1086;&#1076;&#1086;&#1074;&#1086;&#1075;&#1086;%20&#1086;&#1090;&#1095;&#1077;&#1090;&#1072;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&#1054;&#1090;&#1095;&#1077;&#1090;&#1085;&#1086;&#1089;&#1090;&#1100;\2015-2016\&#1043;&#1086;&#1076;&#1086;&#1074;&#1086;&#1081;\&#1054;&#1073;&#1097;&#1080;&#1081;\&#1044;&#1072;&#1085;&#1085;&#1099;&#1077;%20&#1076;&#1083;&#1103;%20&#1075;&#1086;&#1076;&#1086;&#1074;&#1086;&#1075;&#1086;%20&#1086;&#1090;&#1095;&#1077;&#1090;&#1072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6023536533596434E-2"/>
          <c:y val="8.2569053926121502E-2"/>
          <c:w val="0.66861725720573406"/>
          <c:h val="0.78593506885233977"/>
        </c:manualLayout>
      </c:layout>
      <c:lineChart>
        <c:grouping val="standard"/>
        <c:ser>
          <c:idx val="0"/>
          <c:order val="0"/>
          <c:tx>
            <c:strRef>
              <c:f>аттестация!$C$3</c:f>
              <c:strCache>
                <c:ptCount val="1"/>
                <c:pt idx="0">
                  <c:v>УУ (в %) 2015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аттестация!$B$4:$B$7</c:f>
              <c:strCache>
                <c:ptCount val="4"/>
                <c:pt idx="0">
                  <c:v>1 курс</c:v>
                </c:pt>
                <c:pt idx="1">
                  <c:v>2 курс</c:v>
                </c:pt>
                <c:pt idx="2">
                  <c:v>3 курс</c:v>
                </c:pt>
                <c:pt idx="3">
                  <c:v>4 курс</c:v>
                </c:pt>
              </c:strCache>
            </c:strRef>
          </c:cat>
          <c:val>
            <c:numRef>
              <c:f>аттестация!$C$4:$C$7</c:f>
              <c:numCache>
                <c:formatCode>General</c:formatCode>
                <c:ptCount val="4"/>
                <c:pt idx="0">
                  <c:v>72.400000000000006</c:v>
                </c:pt>
                <c:pt idx="1">
                  <c:v>66.7</c:v>
                </c:pt>
                <c:pt idx="2">
                  <c:v>96.3</c:v>
                </c:pt>
                <c:pt idx="3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аттестация!$D$3</c:f>
              <c:strCache>
                <c:ptCount val="1"/>
                <c:pt idx="0">
                  <c:v>УУ (в %) 2016</c:v>
                </c:pt>
              </c:strCache>
            </c:strRef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аттестация!$B$4:$B$7</c:f>
              <c:strCache>
                <c:ptCount val="4"/>
                <c:pt idx="0">
                  <c:v>1 курс</c:v>
                </c:pt>
                <c:pt idx="1">
                  <c:v>2 курс</c:v>
                </c:pt>
                <c:pt idx="2">
                  <c:v>3 курс</c:v>
                </c:pt>
                <c:pt idx="3">
                  <c:v>4 курс</c:v>
                </c:pt>
              </c:strCache>
            </c:strRef>
          </c:cat>
          <c:val>
            <c:numRef>
              <c:f>аттестация!$D$4:$D$7</c:f>
              <c:numCache>
                <c:formatCode>General</c:formatCode>
                <c:ptCount val="4"/>
                <c:pt idx="0">
                  <c:v>79.8</c:v>
                </c:pt>
                <c:pt idx="1">
                  <c:v>91.7</c:v>
                </c:pt>
                <c:pt idx="2">
                  <c:v>90.2</c:v>
                </c:pt>
                <c:pt idx="3">
                  <c:v>100</c:v>
                </c:pt>
              </c:numCache>
            </c:numRef>
          </c:val>
        </c:ser>
        <c:marker val="1"/>
        <c:axId val="169066496"/>
        <c:axId val="169068032"/>
      </c:lineChart>
      <c:catAx>
        <c:axId val="169066496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69068032"/>
        <c:crosses val="autoZero"/>
        <c:auto val="1"/>
        <c:lblAlgn val="ctr"/>
        <c:lblOffset val="100"/>
        <c:tickLblSkip val="1"/>
        <c:tickMarkSkip val="1"/>
      </c:catAx>
      <c:valAx>
        <c:axId val="169068032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69066496"/>
        <c:crosses val="autoZero"/>
        <c:crossBetween val="between"/>
      </c:valAx>
      <c:spPr>
        <a:solidFill>
          <a:srgbClr val="FFFFCC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608330391449664"/>
          <c:y val="0.4159034249159223"/>
          <c:w val="0.21442536057261927"/>
          <c:h val="0.11926637610665683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solidFill>
      <a:srgbClr val="FFFFFF"/>
    </a:solidFill>
    <a:ln w="38100">
      <a:solidFill>
        <a:srgbClr val="FF0000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dLbls>
            <c:txPr>
              <a:bodyPr/>
              <a:lstStyle/>
              <a:p>
                <a:pPr>
                  <a:defRPr sz="1600"/>
                </a:pPr>
                <a:endParaRPr lang="ru-RU"/>
              </a:p>
            </c:txPr>
            <c:showVal val="1"/>
          </c:dLbls>
          <c:cat>
            <c:multiLvlStrRef>
              <c:f>аттестация!$K$205:$M$206</c:f>
              <c:multiLvlStrCache>
                <c:ptCount val="3"/>
                <c:lvl>
                  <c:pt idx="0">
                    <c:v>"5"</c:v>
                  </c:pt>
                  <c:pt idx="1">
                    <c:v>"4"</c:v>
                  </c:pt>
                  <c:pt idx="2">
                    <c:v>"3"</c:v>
                  </c:pt>
                </c:lvl>
                <c:lvl>
                  <c:pt idx="0">
                    <c:v>АТМ</c:v>
                  </c:pt>
                </c:lvl>
              </c:multiLvlStrCache>
            </c:multiLvlStrRef>
          </c:cat>
          <c:val>
            <c:numRef>
              <c:f>аттестация!$K$207:$M$207</c:f>
              <c:numCache>
                <c:formatCode>0%</c:formatCode>
                <c:ptCount val="3"/>
                <c:pt idx="0">
                  <c:v>0.41700000000000031</c:v>
                </c:pt>
                <c:pt idx="1">
                  <c:v>0.16600000000000001</c:v>
                </c:pt>
                <c:pt idx="2">
                  <c:v>0.41700000000000031</c:v>
                </c:pt>
              </c:numCache>
            </c:numRef>
          </c:val>
        </c:ser>
        <c:marker val="1"/>
        <c:axId val="48611328"/>
        <c:axId val="48612864"/>
      </c:lineChart>
      <c:catAx>
        <c:axId val="48611328"/>
        <c:scaling>
          <c:orientation val="minMax"/>
        </c:scaling>
        <c:axPos val="b"/>
        <c:tickLblPos val="nextTo"/>
        <c:txPr>
          <a:bodyPr/>
          <a:lstStyle/>
          <a:p>
            <a:pPr>
              <a:defRPr sz="1600"/>
            </a:pPr>
            <a:endParaRPr lang="ru-RU"/>
          </a:p>
        </c:txPr>
        <c:crossAx val="48612864"/>
        <c:crosses val="autoZero"/>
        <c:auto val="1"/>
        <c:lblAlgn val="ctr"/>
        <c:lblOffset val="100"/>
      </c:catAx>
      <c:valAx>
        <c:axId val="48612864"/>
        <c:scaling>
          <c:orientation val="minMax"/>
        </c:scaling>
        <c:axPos val="l"/>
        <c:majorGridlines/>
        <c:numFmt formatCode="0%" sourceLinked="1"/>
        <c:tickLblPos val="nextTo"/>
        <c:crossAx val="48611328"/>
        <c:crosses val="autoZero"/>
        <c:crossBetween val="between"/>
      </c:valAx>
      <c:spPr>
        <a:solidFill>
          <a:srgbClr val="FFFF99"/>
        </a:solidFill>
      </c:spPr>
    </c:plotArea>
    <c:plotVisOnly val="1"/>
  </c:chart>
  <c:spPr>
    <a:solidFill>
      <a:srgbClr val="FFFF99"/>
    </a:solidFill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>
        <c:manualLayout>
          <c:layoutTarget val="inner"/>
          <c:xMode val="edge"/>
          <c:yMode val="edge"/>
          <c:x val="8.7781884407306179E-2"/>
          <c:y val="0.19480351414406533"/>
          <c:w val="0.75551111058081133"/>
          <c:h val="0.52857575094779818"/>
        </c:manualLayout>
      </c:layout>
      <c:lineChart>
        <c:grouping val="standard"/>
        <c:ser>
          <c:idx val="0"/>
          <c:order val="0"/>
          <c:tx>
            <c:strRef>
              <c:f>контингент!$B$142</c:f>
              <c:strCache>
                <c:ptCount val="1"/>
                <c:pt idx="0">
                  <c:v>выбыло всего:</c:v>
                </c:pt>
              </c:strCache>
            </c:strRef>
          </c:tx>
          <c:marker>
            <c:symbol val="none"/>
          </c:marker>
          <c:dLbls>
            <c:showVal val="1"/>
          </c:dLbls>
          <c:cat>
            <c:strRef>
              <c:f>контингент!$C$141:$H$141</c:f>
              <c:strCache>
                <c:ptCount val="6"/>
                <c:pt idx="0">
                  <c:v>2010-2011</c:v>
                </c:pt>
                <c:pt idx="1">
                  <c:v>2011-2012</c:v>
                </c:pt>
                <c:pt idx="2">
                  <c:v>2012-2013</c:v>
                </c:pt>
                <c:pt idx="3">
                  <c:v>2013-2014</c:v>
                </c:pt>
                <c:pt idx="4">
                  <c:v>2014-2015</c:v>
                </c:pt>
                <c:pt idx="5">
                  <c:v>2015-2016</c:v>
                </c:pt>
              </c:strCache>
            </c:strRef>
          </c:cat>
          <c:val>
            <c:numRef>
              <c:f>контингент!$C$142:$H$142</c:f>
              <c:numCache>
                <c:formatCode>General</c:formatCode>
                <c:ptCount val="6"/>
                <c:pt idx="0">
                  <c:v>69</c:v>
                </c:pt>
                <c:pt idx="1">
                  <c:v>49</c:v>
                </c:pt>
                <c:pt idx="2">
                  <c:v>68</c:v>
                </c:pt>
                <c:pt idx="3">
                  <c:v>91</c:v>
                </c:pt>
                <c:pt idx="4">
                  <c:v>69</c:v>
                </c:pt>
                <c:pt idx="5">
                  <c:v>57</c:v>
                </c:pt>
              </c:numCache>
            </c:numRef>
          </c:val>
        </c:ser>
        <c:marker val="1"/>
        <c:axId val="48622976"/>
        <c:axId val="48628864"/>
      </c:lineChart>
      <c:catAx>
        <c:axId val="48622976"/>
        <c:scaling>
          <c:orientation val="minMax"/>
        </c:scaling>
        <c:axPos val="b"/>
        <c:tickLblPos val="nextTo"/>
        <c:crossAx val="48628864"/>
        <c:crosses val="autoZero"/>
        <c:auto val="1"/>
        <c:lblAlgn val="ctr"/>
        <c:lblOffset val="100"/>
      </c:catAx>
      <c:valAx>
        <c:axId val="48628864"/>
        <c:scaling>
          <c:orientation val="minMax"/>
        </c:scaling>
        <c:axPos val="l"/>
        <c:majorGridlines/>
        <c:numFmt formatCode="General" sourceLinked="1"/>
        <c:tickLblPos val="nextTo"/>
        <c:crossAx val="486229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797742830211164"/>
          <c:y val="0.34002806940799185"/>
          <c:w val="0.14675537889358889"/>
          <c:h val="0.27353200641586467"/>
        </c:manualLayout>
      </c:layout>
    </c:legend>
    <c:plotVisOnly val="1"/>
  </c:chart>
  <c:spPr>
    <a:solidFill>
      <a:srgbClr val="FFFF99"/>
    </a:solidFill>
    <a:ln w="44450">
      <a:solidFill>
        <a:srgbClr val="FF0000"/>
      </a:solidFill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8.6705365458976391E-2"/>
          <c:y val="8.2569053926121502E-2"/>
          <c:w val="0.6608875633873047"/>
          <c:h val="0.78593506885233977"/>
        </c:manualLayout>
      </c:layout>
      <c:lineChart>
        <c:grouping val="standard"/>
        <c:ser>
          <c:idx val="0"/>
          <c:order val="0"/>
          <c:tx>
            <c:strRef>
              <c:f>аттестация!$C$31</c:f>
              <c:strCache>
                <c:ptCount val="1"/>
                <c:pt idx="0">
                  <c:v>КЗ (в %) 2015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аттестация!$B$32:$B$35</c:f>
              <c:strCache>
                <c:ptCount val="4"/>
                <c:pt idx="0">
                  <c:v>1 курс</c:v>
                </c:pt>
                <c:pt idx="1">
                  <c:v>2 курс</c:v>
                </c:pt>
                <c:pt idx="2">
                  <c:v>3 курс</c:v>
                </c:pt>
                <c:pt idx="3">
                  <c:v>4 курс</c:v>
                </c:pt>
              </c:strCache>
            </c:strRef>
          </c:cat>
          <c:val>
            <c:numRef>
              <c:f>аттестация!$C$32:$C$35</c:f>
              <c:numCache>
                <c:formatCode>General</c:formatCode>
                <c:ptCount val="4"/>
                <c:pt idx="0">
                  <c:v>15.1</c:v>
                </c:pt>
                <c:pt idx="1">
                  <c:v>28.5</c:v>
                </c:pt>
                <c:pt idx="2">
                  <c:v>21.3</c:v>
                </c:pt>
                <c:pt idx="3">
                  <c:v>37.800000000000004</c:v>
                </c:pt>
              </c:numCache>
            </c:numRef>
          </c:val>
        </c:ser>
        <c:ser>
          <c:idx val="1"/>
          <c:order val="1"/>
          <c:tx>
            <c:strRef>
              <c:f>аттестация!$D$31</c:f>
              <c:strCache>
                <c:ptCount val="1"/>
                <c:pt idx="0">
                  <c:v>КЗ (в %) 2016</c:v>
                </c:pt>
              </c:strCache>
            </c:strRef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аттестация!$B$32:$B$35</c:f>
              <c:strCache>
                <c:ptCount val="4"/>
                <c:pt idx="0">
                  <c:v>1 курс</c:v>
                </c:pt>
                <c:pt idx="1">
                  <c:v>2 курс</c:v>
                </c:pt>
                <c:pt idx="2">
                  <c:v>3 курс</c:v>
                </c:pt>
                <c:pt idx="3">
                  <c:v>4 курс</c:v>
                </c:pt>
              </c:strCache>
            </c:strRef>
          </c:cat>
          <c:val>
            <c:numRef>
              <c:f>аттестация!$D$32:$D$35</c:f>
              <c:numCache>
                <c:formatCode>General</c:formatCode>
                <c:ptCount val="4"/>
                <c:pt idx="0">
                  <c:v>20.5</c:v>
                </c:pt>
                <c:pt idx="1">
                  <c:v>45.2</c:v>
                </c:pt>
                <c:pt idx="2">
                  <c:v>26.5</c:v>
                </c:pt>
                <c:pt idx="3">
                  <c:v>28.9</c:v>
                </c:pt>
              </c:numCache>
            </c:numRef>
          </c:val>
        </c:ser>
        <c:marker val="1"/>
        <c:axId val="48306432"/>
        <c:axId val="48308224"/>
      </c:lineChart>
      <c:catAx>
        <c:axId val="48306432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48308224"/>
        <c:crosses val="autoZero"/>
        <c:auto val="1"/>
        <c:lblAlgn val="ctr"/>
        <c:lblOffset val="100"/>
        <c:tickLblSkip val="1"/>
        <c:tickMarkSkip val="1"/>
      </c:catAx>
      <c:valAx>
        <c:axId val="4830822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48306432"/>
        <c:crosses val="autoZero"/>
        <c:crossBetween val="between"/>
      </c:valAx>
      <c:spPr>
        <a:solidFill>
          <a:srgbClr val="FFFFCC"/>
        </a:solidFill>
        <a:ln w="12700">
          <a:solidFill>
            <a:srgbClr val="FFFFCC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878754317560061"/>
          <c:y val="0.4159034249159223"/>
          <c:w val="0.21194645467004558"/>
          <c:h val="0.11926637610665677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solidFill>
      <a:srgbClr val="FFFFFF"/>
    </a:solidFill>
    <a:ln w="38100">
      <a:solidFill>
        <a:srgbClr val="FF0000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аттестация!$C$90</c:f>
              <c:strCache>
                <c:ptCount val="1"/>
                <c:pt idx="0">
                  <c:v>ТЭО</c:v>
                </c:pt>
              </c:strCache>
            </c:strRef>
          </c:tx>
          <c:dLbls>
            <c:showVal val="1"/>
          </c:dLbls>
          <c:cat>
            <c:strRef>
              <c:f>аттестация!$D$89:$G$89</c:f>
              <c:strCache>
                <c:ptCount val="4"/>
                <c:pt idx="0">
                  <c:v>ср балл</c:v>
                </c:pt>
                <c:pt idx="1">
                  <c:v>УУ</c:v>
                </c:pt>
                <c:pt idx="2">
                  <c:v>КЗ</c:v>
                </c:pt>
                <c:pt idx="3">
                  <c:v>ДП с отл (%)</c:v>
                </c:pt>
              </c:strCache>
            </c:strRef>
          </c:cat>
          <c:val>
            <c:numRef>
              <c:f>аттестация!$D$90:$G$90</c:f>
              <c:numCache>
                <c:formatCode>General</c:formatCode>
                <c:ptCount val="4"/>
                <c:pt idx="0">
                  <c:v>3.8</c:v>
                </c:pt>
                <c:pt idx="1">
                  <c:v>100</c:v>
                </c:pt>
                <c:pt idx="2">
                  <c:v>53.8</c:v>
                </c:pt>
                <c:pt idx="3">
                  <c:v>23.1</c:v>
                </c:pt>
              </c:numCache>
            </c:numRef>
          </c:val>
        </c:ser>
        <c:ser>
          <c:idx val="1"/>
          <c:order val="1"/>
          <c:tx>
            <c:strRef>
              <c:f>аттестация!$C$91</c:f>
              <c:strCache>
                <c:ptCount val="1"/>
                <c:pt idx="0">
                  <c:v>МД</c:v>
                </c:pt>
              </c:strCache>
            </c:strRef>
          </c:tx>
          <c:dLbls>
            <c:showVal val="1"/>
          </c:dLbls>
          <c:cat>
            <c:strRef>
              <c:f>аттестация!$D$89:$G$89</c:f>
              <c:strCache>
                <c:ptCount val="4"/>
                <c:pt idx="0">
                  <c:v>ср балл</c:v>
                </c:pt>
                <c:pt idx="1">
                  <c:v>УУ</c:v>
                </c:pt>
                <c:pt idx="2">
                  <c:v>КЗ</c:v>
                </c:pt>
                <c:pt idx="3">
                  <c:v>ДП с отл (%)</c:v>
                </c:pt>
              </c:strCache>
            </c:strRef>
          </c:cat>
          <c:val>
            <c:numRef>
              <c:f>аттестация!$D$91:$G$91</c:f>
              <c:numCache>
                <c:formatCode>General</c:formatCode>
                <c:ptCount val="4"/>
                <c:pt idx="0">
                  <c:v>4.3</c:v>
                </c:pt>
                <c:pt idx="1">
                  <c:v>100</c:v>
                </c:pt>
                <c:pt idx="2">
                  <c:v>87.5</c:v>
                </c:pt>
                <c:pt idx="3">
                  <c:v>6.3</c:v>
                </c:pt>
              </c:numCache>
            </c:numRef>
          </c:val>
        </c:ser>
        <c:ser>
          <c:idx val="2"/>
          <c:order val="2"/>
          <c:tx>
            <c:strRef>
              <c:f>аттестация!$C$92</c:f>
              <c:strCache>
                <c:ptCount val="1"/>
                <c:pt idx="0">
                  <c:v>ОГР</c:v>
                </c:pt>
              </c:strCache>
            </c:strRef>
          </c:tx>
          <c:dLbls>
            <c:showVal val="1"/>
          </c:dLbls>
          <c:cat>
            <c:strRef>
              <c:f>аттестация!$D$89:$G$89</c:f>
              <c:strCache>
                <c:ptCount val="4"/>
                <c:pt idx="0">
                  <c:v>ср балл</c:v>
                </c:pt>
                <c:pt idx="1">
                  <c:v>УУ</c:v>
                </c:pt>
                <c:pt idx="2">
                  <c:v>КЗ</c:v>
                </c:pt>
                <c:pt idx="3">
                  <c:v>ДП с отл (%)</c:v>
                </c:pt>
              </c:strCache>
            </c:strRef>
          </c:cat>
          <c:val>
            <c:numRef>
              <c:f>аттестация!$D$92:$G$92</c:f>
              <c:numCache>
                <c:formatCode>General</c:formatCode>
                <c:ptCount val="4"/>
                <c:pt idx="0">
                  <c:v>3.9</c:v>
                </c:pt>
                <c:pt idx="1">
                  <c:v>100</c:v>
                </c:pt>
                <c:pt idx="2">
                  <c:v>53.3</c:v>
                </c:pt>
                <c:pt idx="3">
                  <c:v>20</c:v>
                </c:pt>
              </c:numCache>
            </c:numRef>
          </c:val>
        </c:ser>
        <c:axId val="48333568"/>
        <c:axId val="48335104"/>
      </c:barChart>
      <c:catAx>
        <c:axId val="48333568"/>
        <c:scaling>
          <c:orientation val="minMax"/>
        </c:scaling>
        <c:axPos val="b"/>
        <c:tickLblPos val="nextTo"/>
        <c:crossAx val="48335104"/>
        <c:crosses val="autoZero"/>
        <c:auto val="1"/>
        <c:lblAlgn val="ctr"/>
        <c:lblOffset val="100"/>
      </c:catAx>
      <c:valAx>
        <c:axId val="48335104"/>
        <c:scaling>
          <c:orientation val="minMax"/>
        </c:scaling>
        <c:axPos val="l"/>
        <c:majorGridlines/>
        <c:numFmt formatCode="General" sourceLinked="1"/>
        <c:tickLblPos val="nextTo"/>
        <c:crossAx val="48333568"/>
        <c:crosses val="autoZero"/>
        <c:crossBetween val="between"/>
      </c:valAx>
    </c:plotArea>
    <c:legend>
      <c:legendPos val="r"/>
    </c:legend>
    <c:plotVisOnly val="1"/>
  </c:chart>
  <c:spPr>
    <a:solidFill>
      <a:srgbClr val="FFFFCC"/>
    </a:solidFill>
    <a:ln w="38100">
      <a:solidFill>
        <a:srgbClr val="FF0000"/>
      </a:solidFill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9.8571741032371027E-2"/>
          <c:y val="5.1400554097404488E-2"/>
          <c:w val="0.80381677474139257"/>
          <c:h val="0.79822506561679785"/>
        </c:manualLayout>
      </c:layout>
      <c:barChart>
        <c:barDir val="col"/>
        <c:grouping val="clustered"/>
        <c:ser>
          <c:idx val="0"/>
          <c:order val="0"/>
          <c:tx>
            <c:strRef>
              <c:f>аттестация!$C$107</c:f>
              <c:strCache>
                <c:ptCount val="1"/>
                <c:pt idx="0">
                  <c:v>ТЭО</c:v>
                </c:pt>
              </c:strCache>
            </c:strRef>
          </c:tx>
          <c:dLbls>
            <c:showVal val="1"/>
          </c:dLbls>
          <c:cat>
            <c:strRef>
              <c:f>аттестация!$D$106:$G$106</c:f>
              <c:strCache>
                <c:ptCount val="4"/>
                <c:pt idx="0">
                  <c:v>ср балл</c:v>
                </c:pt>
                <c:pt idx="1">
                  <c:v>УУ</c:v>
                </c:pt>
                <c:pt idx="2">
                  <c:v>КЗ</c:v>
                </c:pt>
                <c:pt idx="3">
                  <c:v>ДП с отл (%)</c:v>
                </c:pt>
              </c:strCache>
            </c:strRef>
          </c:cat>
          <c:val>
            <c:numRef>
              <c:f>аттестация!$D$107:$G$107</c:f>
              <c:numCache>
                <c:formatCode>General</c:formatCode>
                <c:ptCount val="4"/>
                <c:pt idx="0">
                  <c:v>3.8</c:v>
                </c:pt>
                <c:pt idx="1">
                  <c:v>100</c:v>
                </c:pt>
                <c:pt idx="2">
                  <c:v>53.8</c:v>
                </c:pt>
                <c:pt idx="3">
                  <c:v>30.8</c:v>
                </c:pt>
              </c:numCache>
            </c:numRef>
          </c:val>
        </c:ser>
        <c:ser>
          <c:idx val="1"/>
          <c:order val="1"/>
          <c:tx>
            <c:strRef>
              <c:f>аттестация!$C$108</c:f>
              <c:strCache>
                <c:ptCount val="1"/>
                <c:pt idx="0">
                  <c:v>АТМ</c:v>
                </c:pt>
              </c:strCache>
            </c:strRef>
          </c:tx>
          <c:dLbls>
            <c:showVal val="1"/>
          </c:dLbls>
          <c:cat>
            <c:strRef>
              <c:f>аттестация!$D$106:$G$106</c:f>
              <c:strCache>
                <c:ptCount val="4"/>
                <c:pt idx="0">
                  <c:v>ср балл</c:v>
                </c:pt>
                <c:pt idx="1">
                  <c:v>УУ</c:v>
                </c:pt>
                <c:pt idx="2">
                  <c:v>КЗ</c:v>
                </c:pt>
                <c:pt idx="3">
                  <c:v>ДП с отл (%)</c:v>
                </c:pt>
              </c:strCache>
            </c:strRef>
          </c:cat>
          <c:val>
            <c:numRef>
              <c:f>аттестация!$D$108:$G$108</c:f>
              <c:numCache>
                <c:formatCode>General</c:formatCode>
                <c:ptCount val="4"/>
                <c:pt idx="0" formatCode="0.0">
                  <c:v>4</c:v>
                </c:pt>
                <c:pt idx="1">
                  <c:v>100</c:v>
                </c:pt>
                <c:pt idx="2">
                  <c:v>58.3</c:v>
                </c:pt>
                <c:pt idx="3">
                  <c:v>16.7</c:v>
                </c:pt>
              </c:numCache>
            </c:numRef>
          </c:val>
        </c:ser>
        <c:ser>
          <c:idx val="2"/>
          <c:order val="2"/>
          <c:tx>
            <c:strRef>
              <c:f>аттестация!$C$109</c:f>
              <c:strCache>
                <c:ptCount val="1"/>
                <c:pt idx="0">
                  <c:v>БУ</c:v>
                </c:pt>
              </c:strCache>
            </c:strRef>
          </c:tx>
          <c:dLbls>
            <c:showVal val="1"/>
          </c:dLbls>
          <c:cat>
            <c:strRef>
              <c:f>аттестация!$D$106:$G$106</c:f>
              <c:strCache>
                <c:ptCount val="4"/>
                <c:pt idx="0">
                  <c:v>ср балл</c:v>
                </c:pt>
                <c:pt idx="1">
                  <c:v>УУ</c:v>
                </c:pt>
                <c:pt idx="2">
                  <c:v>КЗ</c:v>
                </c:pt>
                <c:pt idx="3">
                  <c:v>ДП с отл (%)</c:v>
                </c:pt>
              </c:strCache>
            </c:strRef>
          </c:cat>
          <c:val>
            <c:numRef>
              <c:f>аттестация!$D$109:$G$109</c:f>
              <c:numCache>
                <c:formatCode>General</c:formatCode>
                <c:ptCount val="4"/>
                <c:pt idx="0">
                  <c:v>3.8</c:v>
                </c:pt>
                <c:pt idx="1">
                  <c:v>100</c:v>
                </c:pt>
                <c:pt idx="2" formatCode="#,##0.0_р_.">
                  <c:v>50</c:v>
                </c:pt>
                <c:pt idx="3">
                  <c:v>5.6</c:v>
                </c:pt>
              </c:numCache>
            </c:numRef>
          </c:val>
        </c:ser>
        <c:ser>
          <c:idx val="3"/>
          <c:order val="3"/>
          <c:tx>
            <c:strRef>
              <c:f>аттестация!$C$110</c:f>
              <c:strCache>
                <c:ptCount val="1"/>
                <c:pt idx="0">
                  <c:v>ОГР</c:v>
                </c:pt>
              </c:strCache>
            </c:strRef>
          </c:tx>
          <c:dLbls>
            <c:showVal val="1"/>
          </c:dLbls>
          <c:cat>
            <c:strRef>
              <c:f>аттестация!$D$106:$G$106</c:f>
              <c:strCache>
                <c:ptCount val="4"/>
                <c:pt idx="0">
                  <c:v>ср балл</c:v>
                </c:pt>
                <c:pt idx="1">
                  <c:v>УУ</c:v>
                </c:pt>
                <c:pt idx="2">
                  <c:v>КЗ</c:v>
                </c:pt>
                <c:pt idx="3">
                  <c:v>ДП с отл (%)</c:v>
                </c:pt>
              </c:strCache>
            </c:strRef>
          </c:cat>
          <c:val>
            <c:numRef>
              <c:f>аттестация!$D$110:$G$110</c:f>
              <c:numCache>
                <c:formatCode>General</c:formatCode>
                <c:ptCount val="4"/>
                <c:pt idx="0">
                  <c:v>4.5</c:v>
                </c:pt>
                <c:pt idx="1">
                  <c:v>100</c:v>
                </c:pt>
                <c:pt idx="2">
                  <c:v>100</c:v>
                </c:pt>
                <c:pt idx="3">
                  <c:v>0</c:v>
                </c:pt>
              </c:numCache>
            </c:numRef>
          </c:val>
        </c:ser>
        <c:axId val="48358912"/>
        <c:axId val="48360448"/>
      </c:barChart>
      <c:catAx>
        <c:axId val="48358912"/>
        <c:scaling>
          <c:orientation val="minMax"/>
        </c:scaling>
        <c:axPos val="b"/>
        <c:tickLblPos val="nextTo"/>
        <c:crossAx val="48360448"/>
        <c:crosses val="autoZero"/>
        <c:auto val="1"/>
        <c:lblAlgn val="ctr"/>
        <c:lblOffset val="100"/>
      </c:catAx>
      <c:valAx>
        <c:axId val="48360448"/>
        <c:scaling>
          <c:orientation val="minMax"/>
        </c:scaling>
        <c:axPos val="l"/>
        <c:majorGridlines/>
        <c:numFmt formatCode="General" sourceLinked="1"/>
        <c:tickLblPos val="nextTo"/>
        <c:crossAx val="48358912"/>
        <c:crosses val="autoZero"/>
        <c:crossBetween val="between"/>
      </c:valAx>
    </c:plotArea>
    <c:legend>
      <c:legendPos val="r"/>
    </c:legend>
    <c:plotVisOnly val="1"/>
  </c:chart>
  <c:spPr>
    <a:solidFill>
      <a:srgbClr val="FFFFCC"/>
    </a:solidFill>
    <a:ln w="53975">
      <a:solidFill>
        <a:srgbClr val="FF0000"/>
      </a:solidFill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аттестация!$D$134</c:f>
              <c:strCache>
                <c:ptCount val="1"/>
                <c:pt idx="0">
                  <c:v>ср балл</c:v>
                </c:pt>
              </c:strCache>
            </c:strRef>
          </c:tx>
          <c:dLbls>
            <c:showVal val="1"/>
          </c:dLbls>
          <c:cat>
            <c:strRef>
              <c:f>аттестация!$C$135:$C$139</c:f>
              <c:strCache>
                <c:ptCount val="5"/>
                <c:pt idx="0">
                  <c:v>ТЭО</c:v>
                </c:pt>
                <c:pt idx="1">
                  <c:v>АТМ</c:v>
                </c:pt>
                <c:pt idx="2">
                  <c:v>МД</c:v>
                </c:pt>
                <c:pt idx="3">
                  <c:v>БУ</c:v>
                </c:pt>
                <c:pt idx="4">
                  <c:v>ОГР</c:v>
                </c:pt>
              </c:strCache>
            </c:strRef>
          </c:cat>
          <c:val>
            <c:numRef>
              <c:f>аттестация!$D$135:$D$139</c:f>
              <c:numCache>
                <c:formatCode>0.0</c:formatCode>
                <c:ptCount val="5"/>
                <c:pt idx="0" formatCode="General">
                  <c:v>3.8</c:v>
                </c:pt>
                <c:pt idx="1">
                  <c:v>4</c:v>
                </c:pt>
                <c:pt idx="2">
                  <c:v>4.3</c:v>
                </c:pt>
                <c:pt idx="3" formatCode="General">
                  <c:v>3.8</c:v>
                </c:pt>
                <c:pt idx="4" formatCode="General">
                  <c:v>4.0999999999999996</c:v>
                </c:pt>
              </c:numCache>
            </c:numRef>
          </c:val>
        </c:ser>
        <c:ser>
          <c:idx val="1"/>
          <c:order val="1"/>
          <c:tx>
            <c:strRef>
              <c:f>аттестация!$E$134</c:f>
              <c:strCache>
                <c:ptCount val="1"/>
                <c:pt idx="0">
                  <c:v>УУ</c:v>
                </c:pt>
              </c:strCache>
            </c:strRef>
          </c:tx>
          <c:dLbls>
            <c:showVal val="1"/>
          </c:dLbls>
          <c:cat>
            <c:strRef>
              <c:f>аттестация!$C$135:$C$139</c:f>
              <c:strCache>
                <c:ptCount val="5"/>
                <c:pt idx="0">
                  <c:v>ТЭО</c:v>
                </c:pt>
                <c:pt idx="1">
                  <c:v>АТМ</c:v>
                </c:pt>
                <c:pt idx="2">
                  <c:v>МД</c:v>
                </c:pt>
                <c:pt idx="3">
                  <c:v>БУ</c:v>
                </c:pt>
                <c:pt idx="4">
                  <c:v>ОГР</c:v>
                </c:pt>
              </c:strCache>
            </c:strRef>
          </c:cat>
          <c:val>
            <c:numRef>
              <c:f>аттестация!$E$135:$E$139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аттестация!$F$134</c:f>
              <c:strCache>
                <c:ptCount val="1"/>
                <c:pt idx="0">
                  <c:v>КЗ</c:v>
                </c:pt>
              </c:strCache>
            </c:strRef>
          </c:tx>
          <c:dLbls>
            <c:showVal val="1"/>
          </c:dLbls>
          <c:cat>
            <c:strRef>
              <c:f>аттестация!$C$135:$C$139</c:f>
              <c:strCache>
                <c:ptCount val="5"/>
                <c:pt idx="0">
                  <c:v>ТЭО</c:v>
                </c:pt>
                <c:pt idx="1">
                  <c:v>АТМ</c:v>
                </c:pt>
                <c:pt idx="2">
                  <c:v>МД</c:v>
                </c:pt>
                <c:pt idx="3">
                  <c:v>БУ</c:v>
                </c:pt>
                <c:pt idx="4">
                  <c:v>ОГР</c:v>
                </c:pt>
              </c:strCache>
            </c:strRef>
          </c:cat>
          <c:val>
            <c:numRef>
              <c:f>аттестация!$F$135:$F$139</c:f>
              <c:numCache>
                <c:formatCode>General</c:formatCode>
                <c:ptCount val="5"/>
                <c:pt idx="0">
                  <c:v>53.8</c:v>
                </c:pt>
                <c:pt idx="1">
                  <c:v>58.3</c:v>
                </c:pt>
                <c:pt idx="2">
                  <c:v>87.5</c:v>
                </c:pt>
                <c:pt idx="3" formatCode="#,##0.0_р_.">
                  <c:v>50</c:v>
                </c:pt>
                <c:pt idx="4">
                  <c:v>69.599999999999994</c:v>
                </c:pt>
              </c:numCache>
            </c:numRef>
          </c:val>
        </c:ser>
        <c:ser>
          <c:idx val="3"/>
          <c:order val="3"/>
          <c:tx>
            <c:strRef>
              <c:f>аттестация!$G$134</c:f>
              <c:strCache>
                <c:ptCount val="1"/>
                <c:pt idx="0">
                  <c:v>ДП с отл (%)</c:v>
                </c:pt>
              </c:strCache>
            </c:strRef>
          </c:tx>
          <c:dLbls>
            <c:showVal val="1"/>
          </c:dLbls>
          <c:cat>
            <c:strRef>
              <c:f>аттестация!$C$135:$C$139</c:f>
              <c:strCache>
                <c:ptCount val="5"/>
                <c:pt idx="0">
                  <c:v>ТЭО</c:v>
                </c:pt>
                <c:pt idx="1">
                  <c:v>АТМ</c:v>
                </c:pt>
                <c:pt idx="2">
                  <c:v>МД</c:v>
                </c:pt>
                <c:pt idx="3">
                  <c:v>БУ</c:v>
                </c:pt>
                <c:pt idx="4">
                  <c:v>ОГР</c:v>
                </c:pt>
              </c:strCache>
            </c:strRef>
          </c:cat>
          <c:val>
            <c:numRef>
              <c:f>аттестация!$G$135:$G$139</c:f>
              <c:numCache>
                <c:formatCode>General</c:formatCode>
                <c:ptCount val="5"/>
                <c:pt idx="0">
                  <c:v>26.9</c:v>
                </c:pt>
                <c:pt idx="1">
                  <c:v>16.7</c:v>
                </c:pt>
                <c:pt idx="2">
                  <c:v>6.3</c:v>
                </c:pt>
                <c:pt idx="3">
                  <c:v>5.6</c:v>
                </c:pt>
                <c:pt idx="4" formatCode="0.0">
                  <c:v>13</c:v>
                </c:pt>
              </c:numCache>
            </c:numRef>
          </c:val>
        </c:ser>
        <c:axId val="1976576"/>
        <c:axId val="37650432"/>
      </c:barChart>
      <c:catAx>
        <c:axId val="1976576"/>
        <c:scaling>
          <c:orientation val="minMax"/>
        </c:scaling>
        <c:axPos val="b"/>
        <c:tickLblPos val="nextTo"/>
        <c:crossAx val="37650432"/>
        <c:crosses val="autoZero"/>
        <c:auto val="1"/>
        <c:lblAlgn val="ctr"/>
        <c:lblOffset val="100"/>
      </c:catAx>
      <c:valAx>
        <c:axId val="37650432"/>
        <c:scaling>
          <c:orientation val="minMax"/>
        </c:scaling>
        <c:axPos val="l"/>
        <c:majorGridlines/>
        <c:numFmt formatCode="General" sourceLinked="1"/>
        <c:tickLblPos val="nextTo"/>
        <c:crossAx val="1976576"/>
        <c:crosses val="autoZero"/>
        <c:crossBetween val="between"/>
      </c:valAx>
    </c:plotArea>
    <c:legend>
      <c:legendPos val="r"/>
    </c:legend>
    <c:plotVisOnly val="1"/>
  </c:chart>
  <c:spPr>
    <a:solidFill>
      <a:srgbClr val="FFFFCC"/>
    </a:solidFill>
    <a:ln w="53975">
      <a:solidFill>
        <a:srgbClr val="FF0000"/>
      </a:solidFill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dLbls>
            <c:txPr>
              <a:bodyPr/>
              <a:lstStyle/>
              <a:p>
                <a:pPr>
                  <a:defRPr sz="1600"/>
                </a:pPr>
                <a:endParaRPr lang="ru-RU"/>
              </a:p>
            </c:txPr>
            <c:showVal val="1"/>
          </c:dLbls>
          <c:cat>
            <c:multiLvlStrRef>
              <c:f>аттестация!$D$152:$F$153</c:f>
              <c:multiLvlStrCache>
                <c:ptCount val="3"/>
                <c:lvl>
                  <c:pt idx="0">
                    <c:v>"5"</c:v>
                  </c:pt>
                  <c:pt idx="1">
                    <c:v>"4"</c:v>
                  </c:pt>
                  <c:pt idx="2">
                    <c:v>"3"</c:v>
                  </c:pt>
                </c:lvl>
                <c:lvl>
                  <c:pt idx="0">
                    <c:v>БУ</c:v>
                  </c:pt>
                </c:lvl>
              </c:multiLvlStrCache>
            </c:multiLvlStrRef>
          </c:cat>
          <c:val>
            <c:numRef>
              <c:f>аттестация!$D$154:$F$154</c:f>
              <c:numCache>
                <c:formatCode>0%</c:formatCode>
                <c:ptCount val="3"/>
                <c:pt idx="0">
                  <c:v>0.28000000000000008</c:v>
                </c:pt>
                <c:pt idx="1">
                  <c:v>0.22</c:v>
                </c:pt>
                <c:pt idx="2">
                  <c:v>0.5</c:v>
                </c:pt>
              </c:numCache>
            </c:numRef>
          </c:val>
        </c:ser>
        <c:marker val="1"/>
        <c:axId val="37716736"/>
        <c:axId val="37718272"/>
      </c:lineChart>
      <c:catAx>
        <c:axId val="37716736"/>
        <c:scaling>
          <c:orientation val="minMax"/>
        </c:scaling>
        <c:axPos val="b"/>
        <c:tickLblPos val="nextTo"/>
        <c:txPr>
          <a:bodyPr/>
          <a:lstStyle/>
          <a:p>
            <a:pPr>
              <a:defRPr sz="1600"/>
            </a:pPr>
            <a:endParaRPr lang="ru-RU"/>
          </a:p>
        </c:txPr>
        <c:crossAx val="37718272"/>
        <c:crosses val="autoZero"/>
        <c:auto val="1"/>
        <c:lblAlgn val="ctr"/>
        <c:lblOffset val="100"/>
      </c:catAx>
      <c:valAx>
        <c:axId val="37718272"/>
        <c:scaling>
          <c:orientation val="minMax"/>
        </c:scaling>
        <c:axPos val="l"/>
        <c:majorGridlines/>
        <c:numFmt formatCode="0%" sourceLinked="1"/>
        <c:tickLblPos val="nextTo"/>
        <c:crossAx val="37716736"/>
        <c:crosses val="autoZero"/>
        <c:crossBetween val="between"/>
      </c:valAx>
      <c:spPr>
        <a:solidFill>
          <a:srgbClr val="FFFF99"/>
        </a:solidFill>
      </c:spPr>
    </c:plotArea>
    <c:plotVisOnly val="1"/>
  </c:chart>
  <c:spPr>
    <a:solidFill>
      <a:srgbClr val="FFFF99"/>
    </a:solidFill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dLbls>
            <c:showVal val="1"/>
          </c:dLbls>
          <c:cat>
            <c:multiLvlStrRef>
              <c:f>аттестация!$B$179:$D$180</c:f>
              <c:multiLvlStrCache>
                <c:ptCount val="3"/>
                <c:lvl>
                  <c:pt idx="0">
                    <c:v>"5"</c:v>
                  </c:pt>
                  <c:pt idx="1">
                    <c:v>"4"</c:v>
                  </c:pt>
                  <c:pt idx="2">
                    <c:v>"3"</c:v>
                  </c:pt>
                </c:lvl>
                <c:lvl>
                  <c:pt idx="0">
                    <c:v>МД</c:v>
                  </c:pt>
                </c:lvl>
              </c:multiLvlStrCache>
            </c:multiLvlStrRef>
          </c:cat>
          <c:val>
            <c:numRef>
              <c:f>аттестация!$B$181:$D$181</c:f>
              <c:numCache>
                <c:formatCode>0%</c:formatCode>
                <c:ptCount val="3"/>
                <c:pt idx="0">
                  <c:v>0.4380000000000005</c:v>
                </c:pt>
                <c:pt idx="1">
                  <c:v>0.4380000000000005</c:v>
                </c:pt>
                <c:pt idx="2">
                  <c:v>0.12400000000000012</c:v>
                </c:pt>
              </c:numCache>
            </c:numRef>
          </c:val>
        </c:ser>
        <c:marker val="1"/>
        <c:axId val="48453120"/>
        <c:axId val="48454656"/>
      </c:lineChart>
      <c:catAx>
        <c:axId val="48453120"/>
        <c:scaling>
          <c:orientation val="minMax"/>
        </c:scaling>
        <c:axPos val="b"/>
        <c:tickLblPos val="nextTo"/>
        <c:crossAx val="48454656"/>
        <c:crosses val="autoZero"/>
        <c:auto val="1"/>
        <c:lblAlgn val="ctr"/>
        <c:lblOffset val="100"/>
      </c:catAx>
      <c:valAx>
        <c:axId val="48454656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48453120"/>
        <c:crosses val="autoZero"/>
        <c:crossBetween val="between"/>
      </c:valAx>
      <c:spPr>
        <a:solidFill>
          <a:srgbClr val="FFFF99"/>
        </a:solidFill>
      </c:spPr>
    </c:plotArea>
    <c:plotVisOnly val="1"/>
  </c:chart>
  <c:spPr>
    <a:solidFill>
      <a:srgbClr val="FFFF99"/>
    </a:solidFill>
  </c:spPr>
  <c:txPr>
    <a:bodyPr/>
    <a:lstStyle/>
    <a:p>
      <a:pPr>
        <a:defRPr sz="1600"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dLbls>
            <c:txPr>
              <a:bodyPr/>
              <a:lstStyle/>
              <a:p>
                <a:pPr>
                  <a:defRPr sz="1600"/>
                </a:pPr>
                <a:endParaRPr lang="ru-RU"/>
              </a:p>
            </c:txPr>
            <c:showVal val="1"/>
          </c:dLbls>
          <c:cat>
            <c:multiLvlStrRef>
              <c:f>аттестация!$K$179:$M$180</c:f>
              <c:multiLvlStrCache>
                <c:ptCount val="3"/>
                <c:lvl>
                  <c:pt idx="0">
                    <c:v>"5"</c:v>
                  </c:pt>
                  <c:pt idx="1">
                    <c:v>"4"</c:v>
                  </c:pt>
                  <c:pt idx="2">
                    <c:v>"3"</c:v>
                  </c:pt>
                </c:lvl>
                <c:lvl>
                  <c:pt idx="0">
                    <c:v>ОГР</c:v>
                  </c:pt>
                </c:lvl>
              </c:multiLvlStrCache>
            </c:multiLvlStrRef>
          </c:cat>
          <c:val>
            <c:numRef>
              <c:f>аттестация!$K$181:$M$181</c:f>
              <c:numCache>
                <c:formatCode>0%</c:formatCode>
                <c:ptCount val="3"/>
                <c:pt idx="0">
                  <c:v>0.4350000000000005</c:v>
                </c:pt>
                <c:pt idx="1">
                  <c:v>0.26100000000000001</c:v>
                </c:pt>
                <c:pt idx="2">
                  <c:v>0.30400000000000038</c:v>
                </c:pt>
              </c:numCache>
            </c:numRef>
          </c:val>
        </c:ser>
        <c:marker val="1"/>
        <c:axId val="48470272"/>
        <c:axId val="48484352"/>
      </c:lineChart>
      <c:catAx>
        <c:axId val="48470272"/>
        <c:scaling>
          <c:orientation val="minMax"/>
        </c:scaling>
        <c:axPos val="b"/>
        <c:tickLblPos val="nextTo"/>
        <c:txPr>
          <a:bodyPr/>
          <a:lstStyle/>
          <a:p>
            <a:pPr>
              <a:defRPr sz="1600"/>
            </a:pPr>
            <a:endParaRPr lang="ru-RU"/>
          </a:p>
        </c:txPr>
        <c:crossAx val="48484352"/>
        <c:crosses val="autoZero"/>
        <c:auto val="1"/>
        <c:lblAlgn val="ctr"/>
        <c:lblOffset val="100"/>
      </c:catAx>
      <c:valAx>
        <c:axId val="48484352"/>
        <c:scaling>
          <c:orientation val="minMax"/>
        </c:scaling>
        <c:axPos val="l"/>
        <c:majorGridlines/>
        <c:numFmt formatCode="0%" sourceLinked="1"/>
        <c:tickLblPos val="nextTo"/>
        <c:crossAx val="48470272"/>
        <c:crosses val="autoZero"/>
        <c:crossBetween val="between"/>
      </c:valAx>
      <c:spPr>
        <a:solidFill>
          <a:srgbClr val="FFFF99"/>
        </a:solidFill>
      </c:spPr>
    </c:plotArea>
    <c:plotVisOnly val="1"/>
  </c:chart>
  <c:spPr>
    <a:solidFill>
      <a:srgbClr val="FFFF99"/>
    </a:solidFill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dLbls>
            <c:txPr>
              <a:bodyPr/>
              <a:lstStyle/>
              <a:p>
                <a:pPr>
                  <a:defRPr sz="1600"/>
                </a:pPr>
                <a:endParaRPr lang="ru-RU"/>
              </a:p>
            </c:txPr>
            <c:showVal val="1"/>
          </c:dLbls>
          <c:cat>
            <c:multiLvlStrRef>
              <c:f>аттестация!$C$205:$E$206</c:f>
              <c:multiLvlStrCache>
                <c:ptCount val="3"/>
                <c:lvl>
                  <c:pt idx="0">
                    <c:v>"5"</c:v>
                  </c:pt>
                  <c:pt idx="1">
                    <c:v>"4"</c:v>
                  </c:pt>
                  <c:pt idx="2">
                    <c:v>"3"</c:v>
                  </c:pt>
                </c:lvl>
                <c:lvl>
                  <c:pt idx="0">
                    <c:v>ТЭО</c:v>
                  </c:pt>
                </c:lvl>
              </c:multiLvlStrCache>
            </c:multiLvlStrRef>
          </c:cat>
          <c:val>
            <c:numRef>
              <c:f>аттестация!$C$207:$E$207</c:f>
              <c:numCache>
                <c:formatCode>0%</c:formatCode>
                <c:ptCount val="3"/>
                <c:pt idx="0">
                  <c:v>0.26900000000000002</c:v>
                </c:pt>
                <c:pt idx="1">
                  <c:v>0.26900000000000002</c:v>
                </c:pt>
                <c:pt idx="2">
                  <c:v>0.46200000000000002</c:v>
                </c:pt>
              </c:numCache>
            </c:numRef>
          </c:val>
        </c:ser>
        <c:marker val="1"/>
        <c:axId val="48569344"/>
        <c:axId val="48587520"/>
      </c:lineChart>
      <c:catAx>
        <c:axId val="48569344"/>
        <c:scaling>
          <c:orientation val="minMax"/>
        </c:scaling>
        <c:axPos val="b"/>
        <c:tickLblPos val="nextTo"/>
        <c:txPr>
          <a:bodyPr/>
          <a:lstStyle/>
          <a:p>
            <a:pPr>
              <a:defRPr sz="1600"/>
            </a:pPr>
            <a:endParaRPr lang="ru-RU"/>
          </a:p>
        </c:txPr>
        <c:crossAx val="48587520"/>
        <c:crosses val="autoZero"/>
        <c:auto val="1"/>
        <c:lblAlgn val="ctr"/>
        <c:lblOffset val="100"/>
      </c:catAx>
      <c:valAx>
        <c:axId val="48587520"/>
        <c:scaling>
          <c:orientation val="minMax"/>
        </c:scaling>
        <c:axPos val="l"/>
        <c:majorGridlines/>
        <c:numFmt formatCode="0%" sourceLinked="1"/>
        <c:tickLblPos val="nextTo"/>
        <c:crossAx val="48569344"/>
        <c:crosses val="autoZero"/>
        <c:crossBetween val="between"/>
      </c:valAx>
      <c:spPr>
        <a:solidFill>
          <a:srgbClr val="FFFF99"/>
        </a:solidFill>
      </c:spPr>
    </c:plotArea>
    <c:plotVisOnly val="1"/>
  </c:chart>
  <c:spPr>
    <a:solidFill>
      <a:srgbClr val="FFFF99"/>
    </a:solidFill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59FFB-2B73-4F7B-9AA5-1F0F78D52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1</Pages>
  <Words>3312</Words>
  <Characters>18883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174</cp:revision>
  <cp:lastPrinted>2017-04-11T00:53:00Z</cp:lastPrinted>
  <dcterms:created xsi:type="dcterms:W3CDTF">2015-06-29T05:19:00Z</dcterms:created>
  <dcterms:modified xsi:type="dcterms:W3CDTF">2017-06-02T05:50:00Z</dcterms:modified>
</cp:coreProperties>
</file>