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9A" w:rsidRDefault="0039149A" w:rsidP="0039149A">
      <w:pPr>
        <w:spacing w:after="0" w:line="240" w:lineRule="auto"/>
        <w:ind w:firstLine="708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Министерство образования Иркутской области</w:t>
      </w:r>
    </w:p>
    <w:p w:rsidR="0039149A" w:rsidRDefault="0039149A" w:rsidP="0039149A">
      <w:pPr>
        <w:spacing w:after="0" w:line="240" w:lineRule="auto"/>
        <w:ind w:firstLine="708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ГБПОУ ИО «Бодайбинский горный техникум</w:t>
      </w:r>
    </w:p>
    <w:p w:rsidR="0039149A" w:rsidRDefault="0039149A" w:rsidP="0039149A">
      <w:pPr>
        <w:spacing w:after="0" w:line="240" w:lineRule="auto"/>
        <w:jc w:val="both"/>
        <w:rPr>
          <w:color w:val="auto"/>
          <w:sz w:val="24"/>
          <w:szCs w:val="24"/>
        </w:rPr>
      </w:pPr>
    </w:p>
    <w:p w:rsidR="0039149A" w:rsidRDefault="0039149A" w:rsidP="0039149A">
      <w:pPr>
        <w:spacing w:after="0" w:line="240" w:lineRule="auto"/>
        <w:ind w:firstLine="708"/>
        <w:jc w:val="center"/>
        <w:rPr>
          <w:color w:val="auto"/>
          <w:sz w:val="24"/>
          <w:szCs w:val="24"/>
        </w:rPr>
      </w:pPr>
      <w:r w:rsidRPr="00EC7F8A">
        <w:rPr>
          <w:color w:val="auto"/>
          <w:sz w:val="24"/>
          <w:szCs w:val="24"/>
        </w:rPr>
        <w:t xml:space="preserve">Информация  </w:t>
      </w:r>
      <w:r w:rsidRPr="0039149A">
        <w:rPr>
          <w:color w:val="auto"/>
          <w:sz w:val="24"/>
          <w:szCs w:val="24"/>
        </w:rPr>
        <w:t xml:space="preserve">обеспечения горячим питанием </w:t>
      </w:r>
    </w:p>
    <w:p w:rsidR="0039149A" w:rsidRPr="0039149A" w:rsidRDefault="0039149A" w:rsidP="0039149A">
      <w:pPr>
        <w:spacing w:after="0" w:line="240" w:lineRule="auto"/>
        <w:ind w:firstLine="708"/>
        <w:jc w:val="center"/>
        <w:rPr>
          <w:color w:val="auto"/>
          <w:sz w:val="24"/>
          <w:szCs w:val="24"/>
        </w:rPr>
      </w:pPr>
      <w:r w:rsidRPr="0039149A">
        <w:rPr>
          <w:color w:val="auto"/>
          <w:sz w:val="24"/>
          <w:szCs w:val="24"/>
        </w:rPr>
        <w:t>обучающихся и работников техникума</w:t>
      </w:r>
      <w:r w:rsidRPr="00EC7F8A">
        <w:rPr>
          <w:color w:val="auto"/>
          <w:sz w:val="24"/>
          <w:szCs w:val="24"/>
        </w:rPr>
        <w:t xml:space="preserve"> </w:t>
      </w:r>
    </w:p>
    <w:p w:rsidR="0039149A" w:rsidRPr="0039149A" w:rsidRDefault="0039149A" w:rsidP="0039149A">
      <w:pPr>
        <w:spacing w:after="0" w:line="240" w:lineRule="auto"/>
        <w:jc w:val="center"/>
        <w:rPr>
          <w:color w:val="auto"/>
          <w:sz w:val="24"/>
          <w:szCs w:val="24"/>
        </w:rPr>
      </w:pPr>
    </w:p>
    <w:p w:rsidR="0039149A" w:rsidRPr="0039149A" w:rsidRDefault="0039149A" w:rsidP="0039149A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39149A">
        <w:rPr>
          <w:color w:val="auto"/>
          <w:sz w:val="24"/>
          <w:szCs w:val="24"/>
        </w:rPr>
        <w:t xml:space="preserve">В Бодайбинском горном техникуме имеется столовая </w:t>
      </w:r>
      <w:smartTag w:uri="urn:schemas-microsoft-com:office:smarttags" w:element="metricconverter">
        <w:smartTagPr>
          <w:attr w:name="ProductID" w:val="363 м2"/>
        </w:smartTagPr>
        <w:r w:rsidRPr="0039149A">
          <w:rPr>
            <w:color w:val="auto"/>
            <w:sz w:val="24"/>
            <w:szCs w:val="24"/>
          </w:rPr>
          <w:t>363 м</w:t>
        </w:r>
        <w:proofErr w:type="gramStart"/>
        <w:r w:rsidRPr="0039149A">
          <w:rPr>
            <w:color w:val="auto"/>
            <w:sz w:val="24"/>
            <w:szCs w:val="24"/>
            <w:vertAlign w:val="superscript"/>
          </w:rPr>
          <w:t>2</w:t>
        </w:r>
      </w:smartTag>
      <w:proofErr w:type="gramEnd"/>
      <w:r w:rsidRPr="0039149A">
        <w:rPr>
          <w:color w:val="auto"/>
          <w:sz w:val="24"/>
          <w:szCs w:val="24"/>
          <w:vertAlign w:val="superscript"/>
        </w:rPr>
        <w:t xml:space="preserve"> </w:t>
      </w:r>
      <w:r w:rsidRPr="0039149A">
        <w:rPr>
          <w:color w:val="auto"/>
          <w:sz w:val="24"/>
          <w:szCs w:val="24"/>
        </w:rPr>
        <w:t>на 80 посадочных мест, режимом работы которой предусмотрено питание учащихся на платной основе (завтрак и обед, а также полдник). Столовая работает с 8</w:t>
      </w:r>
      <w:r w:rsidRPr="0039149A">
        <w:rPr>
          <w:color w:val="auto"/>
          <w:sz w:val="24"/>
          <w:szCs w:val="24"/>
          <w:vertAlign w:val="superscript"/>
        </w:rPr>
        <w:t>00</w:t>
      </w:r>
      <w:r w:rsidRPr="0039149A">
        <w:rPr>
          <w:color w:val="auto"/>
          <w:sz w:val="24"/>
          <w:szCs w:val="24"/>
        </w:rPr>
        <w:t xml:space="preserve"> час</w:t>
      </w:r>
      <w:proofErr w:type="gramStart"/>
      <w:r w:rsidRPr="0039149A">
        <w:rPr>
          <w:color w:val="auto"/>
          <w:sz w:val="24"/>
          <w:szCs w:val="24"/>
        </w:rPr>
        <w:t>.</w:t>
      </w:r>
      <w:proofErr w:type="gramEnd"/>
      <w:r w:rsidRPr="0039149A">
        <w:rPr>
          <w:color w:val="auto"/>
          <w:sz w:val="24"/>
          <w:szCs w:val="24"/>
        </w:rPr>
        <w:t xml:space="preserve"> </w:t>
      </w:r>
      <w:proofErr w:type="gramStart"/>
      <w:r w:rsidRPr="0039149A">
        <w:rPr>
          <w:color w:val="auto"/>
          <w:sz w:val="24"/>
          <w:szCs w:val="24"/>
        </w:rPr>
        <w:t>д</w:t>
      </w:r>
      <w:proofErr w:type="gramEnd"/>
      <w:r w:rsidRPr="0039149A">
        <w:rPr>
          <w:color w:val="auto"/>
          <w:sz w:val="24"/>
          <w:szCs w:val="24"/>
        </w:rPr>
        <w:t>о 16</w:t>
      </w:r>
      <w:r w:rsidRPr="0039149A">
        <w:rPr>
          <w:color w:val="auto"/>
          <w:sz w:val="24"/>
          <w:szCs w:val="24"/>
          <w:vertAlign w:val="superscript"/>
        </w:rPr>
        <w:t xml:space="preserve">00 </w:t>
      </w:r>
      <w:r w:rsidRPr="0039149A">
        <w:rPr>
          <w:color w:val="auto"/>
          <w:sz w:val="24"/>
          <w:szCs w:val="24"/>
        </w:rPr>
        <w:t xml:space="preserve">час. </w:t>
      </w:r>
    </w:p>
    <w:p w:rsidR="0039149A" w:rsidRPr="0039149A" w:rsidRDefault="0039149A" w:rsidP="0039149A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39149A">
        <w:rPr>
          <w:color w:val="auto"/>
          <w:sz w:val="24"/>
          <w:szCs w:val="24"/>
        </w:rPr>
        <w:t>Учебный план позволяет составить график учебного процесса таким образом, что обучающимся выделяется время для завтрака утром с 8</w:t>
      </w:r>
      <w:r w:rsidRPr="0039149A">
        <w:rPr>
          <w:color w:val="auto"/>
          <w:sz w:val="24"/>
          <w:szCs w:val="24"/>
          <w:vertAlign w:val="superscript"/>
        </w:rPr>
        <w:t xml:space="preserve">00 </w:t>
      </w:r>
      <w:r w:rsidRPr="0039149A">
        <w:rPr>
          <w:color w:val="auto"/>
          <w:sz w:val="24"/>
          <w:szCs w:val="24"/>
        </w:rPr>
        <w:t>час. до 8</w:t>
      </w:r>
      <w:r w:rsidRPr="0039149A">
        <w:rPr>
          <w:color w:val="auto"/>
          <w:sz w:val="24"/>
          <w:szCs w:val="24"/>
          <w:vertAlign w:val="superscript"/>
        </w:rPr>
        <w:t xml:space="preserve">30 </w:t>
      </w:r>
      <w:r w:rsidRPr="0039149A">
        <w:rPr>
          <w:color w:val="auto"/>
          <w:sz w:val="24"/>
          <w:szCs w:val="24"/>
        </w:rPr>
        <w:t>час</w:t>
      </w:r>
      <w:proofErr w:type="gramStart"/>
      <w:r w:rsidRPr="0039149A">
        <w:rPr>
          <w:color w:val="auto"/>
          <w:sz w:val="24"/>
          <w:szCs w:val="24"/>
        </w:rPr>
        <w:t xml:space="preserve">., </w:t>
      </w:r>
      <w:proofErr w:type="gramEnd"/>
      <w:r w:rsidRPr="0039149A">
        <w:rPr>
          <w:color w:val="auto"/>
          <w:sz w:val="24"/>
          <w:szCs w:val="24"/>
        </w:rPr>
        <w:t>затем предусмотрено время для обеда 40 мин. с 11</w:t>
      </w:r>
      <w:r w:rsidRPr="0039149A">
        <w:rPr>
          <w:color w:val="auto"/>
          <w:sz w:val="24"/>
          <w:szCs w:val="24"/>
          <w:vertAlign w:val="superscript"/>
        </w:rPr>
        <w:t xml:space="preserve">40 </w:t>
      </w:r>
      <w:r w:rsidRPr="0039149A">
        <w:rPr>
          <w:color w:val="auto"/>
          <w:sz w:val="24"/>
          <w:szCs w:val="24"/>
        </w:rPr>
        <w:t>час. до 12</w:t>
      </w:r>
      <w:r w:rsidRPr="0039149A">
        <w:rPr>
          <w:color w:val="auto"/>
          <w:sz w:val="24"/>
          <w:szCs w:val="24"/>
          <w:vertAlign w:val="superscript"/>
        </w:rPr>
        <w:t xml:space="preserve">20 </w:t>
      </w:r>
      <w:r w:rsidRPr="0039149A">
        <w:rPr>
          <w:color w:val="auto"/>
          <w:sz w:val="24"/>
          <w:szCs w:val="24"/>
        </w:rPr>
        <w:t>час., время полдника в 15</w:t>
      </w:r>
      <w:r w:rsidRPr="0039149A">
        <w:rPr>
          <w:color w:val="auto"/>
          <w:sz w:val="24"/>
          <w:szCs w:val="24"/>
          <w:vertAlign w:val="superscript"/>
        </w:rPr>
        <w:t xml:space="preserve">30 </w:t>
      </w:r>
      <w:r>
        <w:rPr>
          <w:color w:val="auto"/>
          <w:sz w:val="24"/>
          <w:szCs w:val="24"/>
        </w:rPr>
        <w:t xml:space="preserve">час. </w:t>
      </w:r>
      <w:proofErr w:type="gramStart"/>
      <w:r>
        <w:rPr>
          <w:color w:val="auto"/>
          <w:sz w:val="24"/>
          <w:szCs w:val="24"/>
        </w:rPr>
        <w:t>О</w:t>
      </w:r>
      <w:r w:rsidRPr="0039149A">
        <w:rPr>
          <w:color w:val="auto"/>
          <w:sz w:val="24"/>
          <w:szCs w:val="24"/>
        </w:rPr>
        <w:t>бучающиеся также имеют возможность при необходимости посетить столовую во время перемен, величина которых установлена в соответствии с санитарными нормами и правилами.</w:t>
      </w:r>
      <w:proofErr w:type="gramEnd"/>
    </w:p>
    <w:p w:rsidR="00CD1323" w:rsidRDefault="0039149A" w:rsidP="00CD1323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39149A">
        <w:rPr>
          <w:color w:val="auto"/>
          <w:sz w:val="24"/>
          <w:szCs w:val="24"/>
        </w:rPr>
        <w:t xml:space="preserve">Меню  ежедневно утверждается директором техникума. Также студентам техникума очной формы обучения ежемесячно выплачивается компенсация на питание из средств бюджета в соответствии с </w:t>
      </w:r>
      <w:r>
        <w:rPr>
          <w:color w:val="auto"/>
          <w:sz w:val="24"/>
          <w:szCs w:val="24"/>
        </w:rPr>
        <w:t>законодательством РФ</w:t>
      </w:r>
      <w:r w:rsidRPr="0039149A">
        <w:rPr>
          <w:color w:val="auto"/>
          <w:sz w:val="24"/>
          <w:szCs w:val="24"/>
        </w:rPr>
        <w:t xml:space="preserve">. Студентам, находящимся на полном государственном </w:t>
      </w:r>
      <w:proofErr w:type="gramStart"/>
      <w:r w:rsidRPr="0039149A">
        <w:rPr>
          <w:color w:val="auto"/>
          <w:sz w:val="24"/>
          <w:szCs w:val="24"/>
        </w:rPr>
        <w:t>обеспечении</w:t>
      </w:r>
      <w:proofErr w:type="gramEnd"/>
      <w:r w:rsidRPr="0039149A">
        <w:rPr>
          <w:color w:val="auto"/>
          <w:sz w:val="24"/>
          <w:szCs w:val="24"/>
        </w:rPr>
        <w:t xml:space="preserve"> выплачивается компенсация на питание </w:t>
      </w:r>
      <w:r>
        <w:rPr>
          <w:color w:val="auto"/>
          <w:sz w:val="24"/>
          <w:szCs w:val="24"/>
        </w:rPr>
        <w:t>в соот</w:t>
      </w:r>
      <w:r w:rsidR="00CD1323">
        <w:rPr>
          <w:color w:val="auto"/>
          <w:sz w:val="24"/>
          <w:szCs w:val="24"/>
        </w:rPr>
        <w:t>ветствии с законодательством РФ</w:t>
      </w:r>
    </w:p>
    <w:p w:rsidR="00CD1323" w:rsidRDefault="00CD1323" w:rsidP="00CD1323">
      <w:pPr>
        <w:spacing w:after="0" w:line="240" w:lineRule="auto"/>
        <w:ind w:firstLine="708"/>
        <w:jc w:val="center"/>
        <w:rPr>
          <w:color w:val="auto"/>
          <w:sz w:val="24"/>
          <w:szCs w:val="24"/>
        </w:rPr>
      </w:pPr>
    </w:p>
    <w:p w:rsidR="0039149A" w:rsidRDefault="00CD1323" w:rsidP="00CD1323">
      <w:pPr>
        <w:spacing w:after="0" w:line="240" w:lineRule="auto"/>
        <w:rPr>
          <w:color w:val="auto"/>
          <w:sz w:val="24"/>
          <w:szCs w:val="24"/>
        </w:rPr>
      </w:pPr>
      <w:r w:rsidRPr="00CD1323">
        <w:rPr>
          <w:color w:val="auto"/>
          <w:sz w:val="24"/>
          <w:szCs w:val="24"/>
        </w:rPr>
        <w:drawing>
          <wp:inline distT="0" distB="0" distL="0" distR="0">
            <wp:extent cx="5940425" cy="4455160"/>
            <wp:effectExtent l="19050" t="0" r="3175" b="0"/>
            <wp:docPr id="2" name="Рисунок 0" descr="Стол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оловая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49A" w:rsidRPr="0039149A" w:rsidRDefault="0039149A" w:rsidP="0039149A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</w:p>
    <w:p w:rsidR="0039149A" w:rsidRPr="0039149A" w:rsidRDefault="0039149A">
      <w:pPr>
        <w:rPr>
          <w:color w:val="auto"/>
        </w:rPr>
      </w:pPr>
    </w:p>
    <w:sectPr w:rsidR="0039149A" w:rsidRPr="0039149A" w:rsidSect="00603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9149A"/>
    <w:rsid w:val="0039149A"/>
    <w:rsid w:val="00576D30"/>
    <w:rsid w:val="00603BD1"/>
    <w:rsid w:val="006432E6"/>
    <w:rsid w:val="00CD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45444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Студент</cp:lastModifiedBy>
  <cp:revision>2</cp:revision>
  <dcterms:created xsi:type="dcterms:W3CDTF">2017-06-04T03:46:00Z</dcterms:created>
  <dcterms:modified xsi:type="dcterms:W3CDTF">2017-06-04T06:06:00Z</dcterms:modified>
</cp:coreProperties>
</file>