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A3" w:rsidRPr="00E227A3" w:rsidRDefault="00E227A3">
      <w:pPr>
        <w:rPr>
          <w:rFonts w:ascii="Times New Roman" w:hAnsi="Times New Roman" w:cs="Times New Roman"/>
          <w:color w:val="0A3FB4"/>
          <w:spacing w:val="-10"/>
          <w:sz w:val="28"/>
          <w:szCs w:val="25"/>
          <w:shd w:val="clear" w:color="auto" w:fill="FEFEFE"/>
        </w:rPr>
      </w:pPr>
      <w:r w:rsidRPr="00E227A3">
        <w:rPr>
          <w:rFonts w:ascii="Times New Roman" w:hAnsi="Times New Roman" w:cs="Times New Roman"/>
          <w:color w:val="0A3FB4"/>
          <w:spacing w:val="-10"/>
          <w:sz w:val="28"/>
          <w:szCs w:val="25"/>
          <w:shd w:val="clear" w:color="auto" w:fill="FEFEFE"/>
        </w:rPr>
        <w:t>Указ Президента Российской Федерации от 01.04.2016 г. № 147 «О Национальном плане противодействия коррупции на 2016-2017 годы».</w:t>
      </w:r>
    </w:p>
    <w:p w:rsidR="00E227A3" w:rsidRDefault="00E227A3" w:rsidP="00E227A3">
      <w:pPr>
        <w:jc w:val="center"/>
        <w:rPr>
          <w:rFonts w:ascii="Arial" w:hAnsi="Arial" w:cs="Arial"/>
          <w:color w:val="0A3FB4"/>
          <w:spacing w:val="-10"/>
          <w:sz w:val="25"/>
          <w:szCs w:val="25"/>
          <w:shd w:val="clear" w:color="auto" w:fill="FEFEFE"/>
        </w:rPr>
      </w:pPr>
      <w:hyperlink r:id="rId6" w:history="1">
        <w:r w:rsidRPr="00913D3B">
          <w:rPr>
            <w:rStyle w:val="a7"/>
            <w:rFonts w:ascii="Arial" w:hAnsi="Arial" w:cs="Arial"/>
            <w:spacing w:val="-10"/>
            <w:sz w:val="25"/>
            <w:szCs w:val="25"/>
            <w:shd w:val="clear" w:color="auto" w:fill="FEFEFE"/>
          </w:rPr>
          <w:t>http://kre</w:t>
        </w:r>
        <w:r w:rsidRPr="00913D3B">
          <w:rPr>
            <w:rStyle w:val="a7"/>
            <w:rFonts w:ascii="Arial" w:hAnsi="Arial" w:cs="Arial"/>
            <w:spacing w:val="-10"/>
            <w:sz w:val="25"/>
            <w:szCs w:val="25"/>
            <w:shd w:val="clear" w:color="auto" w:fill="FEFEFE"/>
          </w:rPr>
          <w:t>m</w:t>
        </w:r>
        <w:r w:rsidRPr="00913D3B">
          <w:rPr>
            <w:rStyle w:val="a7"/>
            <w:rFonts w:ascii="Arial" w:hAnsi="Arial" w:cs="Arial"/>
            <w:spacing w:val="-10"/>
            <w:sz w:val="25"/>
            <w:szCs w:val="25"/>
            <w:shd w:val="clear" w:color="auto" w:fill="FEFEFE"/>
          </w:rPr>
          <w:t>lin.ru/acts/bank/40657</w:t>
        </w:r>
      </w:hyperlink>
    </w:p>
    <w:p w:rsidR="00150EF9" w:rsidRDefault="00150EF9" w:rsidP="00E227A3">
      <w:pPr>
        <w:jc w:val="center"/>
        <w:rPr>
          <w:rFonts w:ascii="Arial" w:hAnsi="Arial" w:cs="Arial"/>
          <w:color w:val="0A3FB4"/>
          <w:spacing w:val="-10"/>
          <w:sz w:val="25"/>
          <w:szCs w:val="25"/>
          <w:shd w:val="clear" w:color="auto" w:fill="FEFEFE"/>
        </w:rPr>
      </w:pPr>
    </w:p>
    <w:p w:rsidR="00E227A3" w:rsidRDefault="00150EF9">
      <w:pPr>
        <w:rPr>
          <w:rFonts w:ascii="Times New Roman" w:hAnsi="Times New Roman" w:cs="Times New Roman"/>
          <w:color w:val="0A3FB4"/>
          <w:spacing w:val="-10"/>
          <w:sz w:val="28"/>
          <w:szCs w:val="25"/>
          <w:shd w:val="clear" w:color="auto" w:fill="FEFEFE"/>
        </w:rPr>
      </w:pPr>
      <w:r w:rsidRPr="00E227A3">
        <w:rPr>
          <w:rFonts w:ascii="Times New Roman" w:hAnsi="Times New Roman" w:cs="Times New Roman"/>
          <w:color w:val="0A3FB4"/>
          <w:spacing w:val="-10"/>
          <w:sz w:val="28"/>
          <w:szCs w:val="25"/>
          <w:shd w:val="clear" w:color="auto" w:fill="FEFEFE"/>
        </w:rPr>
        <w:t>Указ Президента Российской Федерации от</w:t>
      </w:r>
      <w:r>
        <w:rPr>
          <w:rFonts w:ascii="Times New Roman" w:hAnsi="Times New Roman" w:cs="Times New Roman"/>
          <w:color w:val="0A3FB4"/>
          <w:spacing w:val="-10"/>
          <w:sz w:val="28"/>
          <w:szCs w:val="25"/>
          <w:shd w:val="clear" w:color="auto" w:fill="FEFEFE"/>
        </w:rPr>
        <w:t xml:space="preserve"> 19.05.2008 г. № 815 «О мерах по противодействию коррупции».</w:t>
      </w:r>
    </w:p>
    <w:p w:rsidR="000422DE" w:rsidRDefault="00881587" w:rsidP="00881587">
      <w:pPr>
        <w:jc w:val="center"/>
        <w:rPr>
          <w:rFonts w:ascii="Arial" w:hAnsi="Arial" w:cs="Arial"/>
          <w:color w:val="0A3FB4"/>
          <w:sz w:val="25"/>
          <w:szCs w:val="25"/>
          <w:shd w:val="clear" w:color="auto" w:fill="FEFEFE"/>
        </w:rPr>
      </w:pPr>
      <w:hyperlink r:id="rId7" w:history="1">
        <w:r w:rsidRPr="00913D3B">
          <w:rPr>
            <w:rStyle w:val="a7"/>
            <w:rFonts w:ascii="Arial" w:hAnsi="Arial" w:cs="Arial"/>
            <w:sz w:val="25"/>
            <w:szCs w:val="25"/>
            <w:shd w:val="clear" w:color="auto" w:fill="FEFEFE"/>
          </w:rPr>
          <w:t>http://kremlin.ru/acts/bank/27498</w:t>
        </w:r>
      </w:hyperlink>
    </w:p>
    <w:p w:rsidR="00881587" w:rsidRDefault="00881587" w:rsidP="00881587">
      <w:pPr>
        <w:jc w:val="center"/>
        <w:rPr>
          <w:rFonts w:ascii="Arial" w:hAnsi="Arial" w:cs="Arial"/>
          <w:color w:val="0A3FB4"/>
          <w:spacing w:val="-10"/>
          <w:sz w:val="25"/>
          <w:szCs w:val="25"/>
          <w:shd w:val="clear" w:color="auto" w:fill="FEFEFE"/>
        </w:rPr>
      </w:pPr>
    </w:p>
    <w:p w:rsidR="00E227A3" w:rsidRDefault="00D00141">
      <w:pPr>
        <w:rPr>
          <w:rFonts w:ascii="Times New Roman" w:hAnsi="Times New Roman" w:cs="Times New Roman"/>
          <w:color w:val="0A3FB4"/>
          <w:spacing w:val="-10"/>
          <w:sz w:val="28"/>
          <w:szCs w:val="25"/>
          <w:shd w:val="clear" w:color="auto" w:fill="FEFEFE"/>
        </w:rPr>
      </w:pPr>
      <w:r>
        <w:rPr>
          <w:rFonts w:ascii="Times New Roman" w:hAnsi="Times New Roman" w:cs="Times New Roman"/>
          <w:color w:val="0A3FB4"/>
          <w:spacing w:val="-10"/>
          <w:sz w:val="28"/>
          <w:szCs w:val="25"/>
          <w:shd w:val="clear" w:color="auto" w:fill="FEFEFE"/>
        </w:rPr>
        <w:t>Федеральный закон Российской Федерации от 25.12.2008 г. № 273-ФЗ «О противодействии коррупции».</w:t>
      </w:r>
    </w:p>
    <w:p w:rsidR="00D00141" w:rsidRDefault="00D00141" w:rsidP="00D00141">
      <w:pPr>
        <w:jc w:val="center"/>
        <w:rPr>
          <w:rFonts w:ascii="Arial" w:hAnsi="Arial" w:cs="Arial"/>
          <w:color w:val="0A3FB4"/>
          <w:sz w:val="25"/>
          <w:szCs w:val="25"/>
          <w:shd w:val="clear" w:color="auto" w:fill="FEFEFE"/>
        </w:rPr>
      </w:pPr>
      <w:hyperlink r:id="rId8" w:history="1">
        <w:r w:rsidRPr="00913D3B">
          <w:rPr>
            <w:rStyle w:val="a7"/>
            <w:rFonts w:ascii="Arial" w:hAnsi="Arial" w:cs="Arial"/>
            <w:sz w:val="25"/>
            <w:szCs w:val="25"/>
            <w:shd w:val="clear" w:color="auto" w:fill="FEFEFE"/>
          </w:rPr>
          <w:t>http://kremlin.ru/acts/bank/28623</w:t>
        </w:r>
      </w:hyperlink>
    </w:p>
    <w:p w:rsidR="00D00141" w:rsidRDefault="00D00141" w:rsidP="00D00141">
      <w:pPr>
        <w:jc w:val="center"/>
        <w:rPr>
          <w:rFonts w:ascii="Arial" w:hAnsi="Arial" w:cs="Arial"/>
          <w:color w:val="0A3FB4"/>
          <w:spacing w:val="-10"/>
          <w:sz w:val="25"/>
          <w:szCs w:val="25"/>
          <w:shd w:val="clear" w:color="auto" w:fill="FEFEFE"/>
        </w:rPr>
      </w:pPr>
    </w:p>
    <w:p w:rsidR="00D00141" w:rsidRDefault="00E227A3" w:rsidP="00E227A3">
      <w:pPr>
        <w:tabs>
          <w:tab w:val="left" w:pos="2713"/>
        </w:tabs>
        <w:rPr>
          <w:rFonts w:ascii="Times New Roman" w:hAnsi="Times New Roman" w:cs="Times New Roman"/>
          <w:color w:val="0A3FB4"/>
          <w:spacing w:val="-10"/>
          <w:sz w:val="28"/>
          <w:szCs w:val="25"/>
          <w:shd w:val="clear" w:color="auto" w:fill="FEFEFE"/>
        </w:rPr>
      </w:pPr>
      <w:r>
        <w:rPr>
          <w:rFonts w:ascii="Arial" w:hAnsi="Arial" w:cs="Arial"/>
          <w:sz w:val="25"/>
          <w:szCs w:val="25"/>
        </w:rPr>
        <w:t xml:space="preserve">   </w:t>
      </w:r>
      <w:r w:rsidR="00D00141">
        <w:rPr>
          <w:rFonts w:ascii="Times New Roman" w:hAnsi="Times New Roman" w:cs="Times New Roman"/>
          <w:color w:val="0A3FB4"/>
          <w:spacing w:val="-10"/>
          <w:sz w:val="28"/>
          <w:szCs w:val="25"/>
          <w:shd w:val="clear" w:color="auto" w:fill="FEFEFE"/>
        </w:rPr>
        <w:t>Федеральный закон Российской Федерации от 17.07.2009 г. № 172-ФЗ «Об антикоррупционной экспертизе нормативных правовых актов и проектов нормативных правовых актов»</w:t>
      </w:r>
    </w:p>
    <w:p w:rsidR="00000000" w:rsidRDefault="00E227A3" w:rsidP="00E227A3">
      <w:pPr>
        <w:tabs>
          <w:tab w:val="left" w:pos="2713"/>
        </w:tabs>
        <w:rPr>
          <w:rFonts w:ascii="Arial" w:hAnsi="Arial" w:cs="Arial"/>
          <w:color w:val="0A3FB4"/>
          <w:sz w:val="25"/>
          <w:szCs w:val="25"/>
          <w:shd w:val="clear" w:color="auto" w:fill="FEFEFE"/>
        </w:rPr>
      </w:pPr>
      <w:r>
        <w:rPr>
          <w:rFonts w:ascii="Arial" w:hAnsi="Arial" w:cs="Arial"/>
          <w:sz w:val="25"/>
          <w:szCs w:val="25"/>
        </w:rPr>
        <w:tab/>
      </w:r>
      <w:hyperlink r:id="rId9" w:history="1">
        <w:r w:rsidR="00D00141" w:rsidRPr="00913D3B">
          <w:rPr>
            <w:rStyle w:val="a7"/>
            <w:rFonts w:ascii="Arial" w:hAnsi="Arial" w:cs="Arial"/>
            <w:sz w:val="25"/>
            <w:szCs w:val="25"/>
            <w:shd w:val="clear" w:color="auto" w:fill="FEFEFE"/>
          </w:rPr>
          <w:t>http://kremlin.ru/acts/bank/29641</w:t>
        </w:r>
      </w:hyperlink>
    </w:p>
    <w:p w:rsidR="00D00141" w:rsidRPr="00E227A3" w:rsidRDefault="00D00141" w:rsidP="00E227A3">
      <w:pPr>
        <w:tabs>
          <w:tab w:val="left" w:pos="2713"/>
        </w:tabs>
        <w:rPr>
          <w:rFonts w:ascii="Arial" w:hAnsi="Arial" w:cs="Arial"/>
          <w:sz w:val="25"/>
          <w:szCs w:val="25"/>
        </w:rPr>
      </w:pPr>
    </w:p>
    <w:sectPr w:rsidR="00D00141" w:rsidRPr="00E227A3" w:rsidSect="00150EF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45E" w:rsidRDefault="0038545E" w:rsidP="00E227A3">
      <w:pPr>
        <w:spacing w:after="0" w:line="240" w:lineRule="auto"/>
      </w:pPr>
      <w:r>
        <w:separator/>
      </w:r>
    </w:p>
  </w:endnote>
  <w:endnote w:type="continuationSeparator" w:id="1">
    <w:p w:rsidR="0038545E" w:rsidRDefault="0038545E" w:rsidP="00E2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45E" w:rsidRDefault="0038545E" w:rsidP="00E227A3">
      <w:pPr>
        <w:spacing w:after="0" w:line="240" w:lineRule="auto"/>
      </w:pPr>
      <w:r>
        <w:separator/>
      </w:r>
    </w:p>
  </w:footnote>
  <w:footnote w:type="continuationSeparator" w:id="1">
    <w:p w:rsidR="0038545E" w:rsidRDefault="0038545E" w:rsidP="00E22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27A3"/>
    <w:rsid w:val="000422DE"/>
    <w:rsid w:val="00150EF9"/>
    <w:rsid w:val="0038545E"/>
    <w:rsid w:val="00881587"/>
    <w:rsid w:val="00D00141"/>
    <w:rsid w:val="00E2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2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27A3"/>
  </w:style>
  <w:style w:type="paragraph" w:styleId="a5">
    <w:name w:val="footer"/>
    <w:basedOn w:val="a"/>
    <w:link w:val="a6"/>
    <w:uiPriority w:val="99"/>
    <w:semiHidden/>
    <w:unhideWhenUsed/>
    <w:rsid w:val="00E22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27A3"/>
  </w:style>
  <w:style w:type="character" w:styleId="a7">
    <w:name w:val="Hyperlink"/>
    <w:basedOn w:val="a0"/>
    <w:uiPriority w:val="99"/>
    <w:unhideWhenUsed/>
    <w:rsid w:val="00E227A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50EF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acts/bank/286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remlin.ru/acts/bank/274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emlin.ru/acts/bank/4065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kremlin.ru/acts/bank/29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4</cp:revision>
  <dcterms:created xsi:type="dcterms:W3CDTF">2016-09-20T01:35:00Z</dcterms:created>
  <dcterms:modified xsi:type="dcterms:W3CDTF">2016-09-20T02:16:00Z</dcterms:modified>
</cp:coreProperties>
</file>