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478" w:rsidRPr="008721B2" w:rsidRDefault="00401478" w:rsidP="00202F09">
      <w:pPr>
        <w:pStyle w:val="afffffff7"/>
        <w:jc w:val="center"/>
        <w:rPr>
          <w:rFonts w:ascii="Times New Roman" w:hAnsi="Times New Roman" w:cs="Times New Roman"/>
          <w:sz w:val="28"/>
        </w:rPr>
      </w:pPr>
      <w:r w:rsidRPr="008721B2">
        <w:rPr>
          <w:rFonts w:ascii="Times New Roman" w:hAnsi="Times New Roman" w:cs="Times New Roman"/>
          <w:sz w:val="28"/>
        </w:rPr>
        <w:t>Министерство  образования   Иркутской области</w:t>
      </w:r>
    </w:p>
    <w:p w:rsidR="00401478" w:rsidRPr="008721B2" w:rsidRDefault="00401478" w:rsidP="00202F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8"/>
          <w:szCs w:val="24"/>
        </w:rPr>
      </w:pPr>
      <w:r w:rsidRPr="008721B2">
        <w:rPr>
          <w:rFonts w:ascii="Times New Roman" w:hAnsi="Times New Roman" w:cs="Times New Roman"/>
          <w:sz w:val="28"/>
          <w:szCs w:val="24"/>
        </w:rPr>
        <w:t>ГБПОУ ИО «Бодайбинский горный техникум»</w:t>
      </w:r>
    </w:p>
    <w:p w:rsidR="00401478" w:rsidRPr="008721B2" w:rsidRDefault="00401478" w:rsidP="004014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4014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401478">
      <w:pPr>
        <w:jc w:val="center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Утверждаю:</w:t>
      </w:r>
    </w:p>
    <w:p w:rsidR="00401478" w:rsidRPr="008721B2" w:rsidRDefault="00401478" w:rsidP="00401478">
      <w:pPr>
        <w:jc w:val="center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E5790F">
        <w:rPr>
          <w:rFonts w:ascii="Times New Roman" w:hAnsi="Times New Roman" w:cs="Times New Roman"/>
          <w:sz w:val="24"/>
          <w:szCs w:val="24"/>
        </w:rPr>
        <w:t xml:space="preserve">                           Заместитель </w:t>
      </w:r>
      <w:r w:rsidRPr="008721B2">
        <w:rPr>
          <w:rFonts w:ascii="Times New Roman" w:hAnsi="Times New Roman" w:cs="Times New Roman"/>
          <w:sz w:val="24"/>
          <w:szCs w:val="24"/>
        </w:rPr>
        <w:t xml:space="preserve">директора </w:t>
      </w:r>
    </w:p>
    <w:p w:rsidR="00401478" w:rsidRPr="008721B2" w:rsidRDefault="00401478" w:rsidP="00401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_________  Дружинина Е.К.</w:t>
      </w:r>
    </w:p>
    <w:p w:rsidR="00401478" w:rsidRPr="008721B2" w:rsidRDefault="00401478" w:rsidP="00401478">
      <w:pPr>
        <w:jc w:val="center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3B7994">
        <w:rPr>
          <w:rFonts w:ascii="Times New Roman" w:hAnsi="Times New Roman" w:cs="Times New Roman"/>
          <w:sz w:val="24"/>
          <w:szCs w:val="24"/>
        </w:rPr>
        <w:t xml:space="preserve">      «_____»     _______   2024</w:t>
      </w:r>
      <w:r w:rsidRPr="008721B2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401478" w:rsidRPr="008721B2" w:rsidRDefault="00401478" w:rsidP="00401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401478" w:rsidRPr="008721B2" w:rsidRDefault="00401478" w:rsidP="00401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aps/>
          <w:sz w:val="24"/>
          <w:szCs w:val="24"/>
        </w:rPr>
      </w:pPr>
    </w:p>
    <w:p w:rsidR="00401478" w:rsidRPr="008721B2" w:rsidRDefault="00401478" w:rsidP="00401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01478" w:rsidRPr="008721B2" w:rsidRDefault="00401478" w:rsidP="00401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01478" w:rsidRPr="008721B2" w:rsidRDefault="00401478" w:rsidP="00401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01478" w:rsidRPr="008721B2" w:rsidRDefault="00401478" w:rsidP="00401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01478" w:rsidRPr="008721B2" w:rsidRDefault="00401478" w:rsidP="00267E87">
      <w:pPr>
        <w:widowControl w:val="0"/>
        <w:spacing w:line="240" w:lineRule="auto"/>
        <w:ind w:left="4" w:hanging="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1B2">
        <w:rPr>
          <w:rFonts w:ascii="Times New Roman" w:hAnsi="Times New Roman" w:cs="Times New Roman"/>
          <w:b/>
          <w:bCs/>
          <w:sz w:val="24"/>
          <w:szCs w:val="24"/>
        </w:rPr>
        <w:t>ФОНД ОЦЕНОЧНЫХ СРЕДСТВ</w:t>
      </w:r>
    </w:p>
    <w:p w:rsidR="00401478" w:rsidRPr="008721B2" w:rsidRDefault="00401478" w:rsidP="00267E8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1478" w:rsidRPr="008721B2" w:rsidRDefault="00401478" w:rsidP="00267E8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1B2">
        <w:rPr>
          <w:rFonts w:ascii="Times New Roman" w:hAnsi="Times New Roman" w:cs="Times New Roman"/>
          <w:b/>
          <w:sz w:val="24"/>
          <w:szCs w:val="24"/>
        </w:rPr>
        <w:t>ПО УЧЕБНОЙ ДИСЦИПЛИНЕ ОД.13 БИОЛОГИЯ</w:t>
      </w:r>
    </w:p>
    <w:p w:rsidR="00401478" w:rsidRPr="008721B2" w:rsidRDefault="00401478" w:rsidP="004014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4014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401478">
      <w:pPr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401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401478" w:rsidRPr="008721B2" w:rsidRDefault="00401478" w:rsidP="00401478">
      <w:pPr>
        <w:tabs>
          <w:tab w:val="left" w:pos="153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401478">
      <w:pPr>
        <w:rPr>
          <w:rFonts w:ascii="Times New Roman" w:hAnsi="Times New Roman" w:cs="Times New Roman"/>
          <w:sz w:val="24"/>
          <w:szCs w:val="24"/>
        </w:rPr>
      </w:pPr>
    </w:p>
    <w:p w:rsidR="003B7994" w:rsidRDefault="00401478" w:rsidP="003B7994">
      <w:pPr>
        <w:ind w:left="-113" w:right="-57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 xml:space="preserve">по программе подготовки специалистов среднего звена: </w:t>
      </w:r>
    </w:p>
    <w:p w:rsidR="003B7994" w:rsidRPr="003B7994" w:rsidRDefault="003B7994" w:rsidP="003B7994">
      <w:pPr>
        <w:ind w:left="-113" w:right="-57"/>
        <w:rPr>
          <w:rFonts w:ascii="Times New Roman" w:hAnsi="Times New Roman" w:cs="Times New Roman"/>
          <w:sz w:val="24"/>
          <w:szCs w:val="24"/>
        </w:rPr>
      </w:pPr>
      <w:r w:rsidRPr="00F722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21.02.18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722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Обогащение полезных ископаемых</w:t>
      </w:r>
      <w:r w:rsidRPr="00B05C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401478" w:rsidRPr="008721B2" w:rsidRDefault="00401478" w:rsidP="0070215D">
      <w:pPr>
        <w:ind w:left="-113" w:right="-57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401478" w:rsidRPr="008721B2" w:rsidRDefault="00401478" w:rsidP="0070215D">
      <w:pPr>
        <w:ind w:left="-113" w:right="-57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70215D">
      <w:pPr>
        <w:ind w:left="-113" w:right="-57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-113" w:right="-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478" w:rsidRPr="008721B2" w:rsidRDefault="00401478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-57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70215D">
      <w:pPr>
        <w:ind w:left="-113" w:right="-57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right="-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21B2">
        <w:rPr>
          <w:rFonts w:ascii="Times New Roman" w:hAnsi="Times New Roman" w:cs="Times New Roman"/>
          <w:sz w:val="24"/>
          <w:szCs w:val="24"/>
        </w:rPr>
        <w:t>Рекомендована</w:t>
      </w:r>
      <w:proofErr w:type="gramEnd"/>
      <w:r w:rsidRPr="008721B2">
        <w:rPr>
          <w:rFonts w:ascii="Times New Roman" w:hAnsi="Times New Roman" w:cs="Times New Roman"/>
          <w:sz w:val="24"/>
          <w:szCs w:val="24"/>
        </w:rPr>
        <w:t xml:space="preserve"> методическим советом </w:t>
      </w:r>
    </w:p>
    <w:p w:rsidR="00401478" w:rsidRPr="008721B2" w:rsidRDefault="00401478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right="-57"/>
        <w:jc w:val="both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>ГБПОУ  ИО «Бодайбинский горный техникум»</w:t>
      </w:r>
    </w:p>
    <w:p w:rsidR="00401478" w:rsidRPr="008721B2" w:rsidRDefault="00401478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right="-57"/>
        <w:jc w:val="both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>Заключение методического совета,</w:t>
      </w:r>
    </w:p>
    <w:p w:rsidR="00401478" w:rsidRPr="008721B2" w:rsidRDefault="00401478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right="-57"/>
        <w:jc w:val="both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>протоко</w:t>
      </w:r>
      <w:r w:rsidR="003B7994">
        <w:rPr>
          <w:rFonts w:ascii="Times New Roman" w:hAnsi="Times New Roman" w:cs="Times New Roman"/>
          <w:sz w:val="24"/>
          <w:szCs w:val="24"/>
        </w:rPr>
        <w:t>л  № ___ от  «____» ________2024</w:t>
      </w:r>
      <w:r w:rsidRPr="008721B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01478" w:rsidRPr="008721B2" w:rsidRDefault="00401478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right="-57"/>
        <w:jc w:val="both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>председатель методсовета</w:t>
      </w:r>
    </w:p>
    <w:p w:rsidR="00401478" w:rsidRPr="008721B2" w:rsidRDefault="00401478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right="-57"/>
        <w:jc w:val="both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>_________________/Дружинина Е.К./</w:t>
      </w:r>
    </w:p>
    <w:p w:rsidR="00401478" w:rsidRPr="008721B2" w:rsidRDefault="00401478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right="-57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right="-57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right="-57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401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3B7994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одайбо, 2024</w:t>
      </w:r>
      <w:r w:rsidR="00401478" w:rsidRPr="008721B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0215D" w:rsidRPr="008721B2" w:rsidRDefault="0070215D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0215D" w:rsidRPr="008721B2" w:rsidRDefault="0070215D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0215D" w:rsidRPr="008721B2" w:rsidRDefault="0070215D" w:rsidP="00043DB3">
      <w:pPr>
        <w:widowControl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bCs/>
          <w:sz w:val="24"/>
          <w:szCs w:val="24"/>
        </w:rPr>
        <w:lastRenderedPageBreak/>
        <w:t>Фонд оценочных средств</w:t>
      </w:r>
      <w:r w:rsidRPr="008721B2">
        <w:rPr>
          <w:rFonts w:ascii="Times New Roman" w:hAnsi="Times New Roman" w:cs="Times New Roman"/>
          <w:sz w:val="24"/>
          <w:szCs w:val="24"/>
        </w:rPr>
        <w:t xml:space="preserve"> разработан на   основе рабочей программы    для подготовки </w:t>
      </w:r>
      <w:r w:rsidR="00043DB3">
        <w:rPr>
          <w:rFonts w:ascii="Times New Roman" w:hAnsi="Times New Roman" w:cs="Times New Roman"/>
          <w:sz w:val="24"/>
          <w:szCs w:val="24"/>
        </w:rPr>
        <w:t xml:space="preserve"> </w:t>
      </w:r>
      <w:r w:rsidRPr="008721B2">
        <w:rPr>
          <w:rFonts w:ascii="Times New Roman" w:hAnsi="Times New Roman" w:cs="Times New Roman"/>
          <w:sz w:val="24"/>
          <w:szCs w:val="24"/>
        </w:rPr>
        <w:t>специалистов среднего звена:</w:t>
      </w:r>
    </w:p>
    <w:p w:rsidR="003B7994" w:rsidRPr="00B05C79" w:rsidRDefault="0070215D" w:rsidP="00043DB3">
      <w:pPr>
        <w:suppressAutoHyphens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3B7994" w:rsidRPr="00F722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21.02.18 </w:t>
      </w:r>
      <w:r w:rsidR="003B79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3B7994" w:rsidRPr="00F722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Обогащение полезных ископаемых</w:t>
      </w:r>
      <w:r w:rsidR="003B7994" w:rsidRPr="00B05C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(Приказ </w:t>
      </w:r>
      <w:r w:rsidR="003B7994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Минпросвещения России от 02.05.2022 N 1065</w:t>
      </w:r>
      <w:r w:rsidR="003B7994" w:rsidRPr="00B05C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"Об утверждении федерального государственного образовательного стандарта среднего профессионального образования по специальности 21.02.18 Обогащение полезных ископаемых" (Зар</w:t>
      </w:r>
      <w:r w:rsidR="003B79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егистрировано в Минюсте России 16.01.2023 N </w:t>
      </w:r>
      <w:r w:rsidR="003B7994" w:rsidRPr="00B05C79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3B7994">
        <w:rPr>
          <w:rFonts w:ascii="Times New Roman" w:eastAsia="Times New Roman" w:hAnsi="Times New Roman" w:cs="Times New Roman"/>
          <w:sz w:val="24"/>
          <w:szCs w:val="24"/>
          <w:lang w:eastAsia="ar-SA"/>
        </w:rPr>
        <w:t>2004</w:t>
      </w:r>
      <w:r w:rsidR="003B7994" w:rsidRPr="00B05C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</w:t>
      </w:r>
      <w:proofErr w:type="gramEnd"/>
    </w:p>
    <w:p w:rsidR="0070215D" w:rsidRPr="008721B2" w:rsidRDefault="0070215D" w:rsidP="00043DB3">
      <w:pPr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70215D" w:rsidRPr="008721B2" w:rsidRDefault="0070215D" w:rsidP="00043DB3">
      <w:pPr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70215D" w:rsidRPr="008721B2" w:rsidRDefault="0070215D" w:rsidP="0070215D">
      <w:pPr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70215D" w:rsidRPr="008721B2" w:rsidRDefault="0070215D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>Организация-разработчик:  ГБПОУ ИО «Бодайбинский горный техникум»</w:t>
      </w:r>
      <w:r w:rsidRPr="008721B2">
        <w:rPr>
          <w:rFonts w:ascii="Times New Roman" w:hAnsi="Times New Roman" w:cs="Times New Roman"/>
          <w:i/>
          <w:sz w:val="24"/>
          <w:szCs w:val="24"/>
        </w:rPr>
        <w:tab/>
      </w:r>
    </w:p>
    <w:p w:rsidR="0070215D" w:rsidRPr="008721B2" w:rsidRDefault="0070215D" w:rsidP="00267E87">
      <w:pPr>
        <w:widowControl w:val="0"/>
        <w:tabs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57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 xml:space="preserve"> Разработчик: Дустукенова К.Б. - преподаватель  ГБПОУ ИО «Бодайбинский горный техникум»</w:t>
      </w:r>
      <w:r w:rsidRPr="008721B2">
        <w:rPr>
          <w:rFonts w:ascii="Times New Roman" w:hAnsi="Times New Roman" w:cs="Times New Roman"/>
          <w:sz w:val="24"/>
          <w:szCs w:val="24"/>
        </w:rPr>
        <w:tab/>
      </w:r>
      <w:r w:rsidRPr="008721B2">
        <w:rPr>
          <w:rFonts w:ascii="Times New Roman" w:hAnsi="Times New Roman" w:cs="Times New Roman"/>
          <w:sz w:val="24"/>
          <w:szCs w:val="24"/>
        </w:rPr>
        <w:tab/>
      </w:r>
    </w:p>
    <w:p w:rsidR="0070215D" w:rsidRPr="008721B2" w:rsidRDefault="0070215D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70215D" w:rsidRPr="008721B2" w:rsidRDefault="0070215D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21B2">
        <w:rPr>
          <w:rFonts w:ascii="Times New Roman" w:hAnsi="Times New Roman" w:cs="Times New Roman"/>
          <w:sz w:val="24"/>
          <w:szCs w:val="24"/>
        </w:rPr>
        <w:t>Рассмотрен</w:t>
      </w:r>
      <w:proofErr w:type="gramEnd"/>
      <w:r w:rsidRPr="008721B2">
        <w:rPr>
          <w:rFonts w:ascii="Times New Roman" w:hAnsi="Times New Roman" w:cs="Times New Roman"/>
          <w:sz w:val="24"/>
          <w:szCs w:val="24"/>
        </w:rPr>
        <w:t xml:space="preserve"> и утвержден  на заседании предметно-цикловой комиссии  ОГСЭ </w:t>
      </w:r>
    </w:p>
    <w:p w:rsidR="0070215D" w:rsidRPr="008721B2" w:rsidRDefault="0070215D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>Протокол №_____ от «____»___________20 ___г.</w:t>
      </w:r>
    </w:p>
    <w:p w:rsidR="0070215D" w:rsidRPr="008721B2" w:rsidRDefault="0070215D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>Председатель ПЦК  ___________________/__________/</w:t>
      </w:r>
    </w:p>
    <w:p w:rsidR="00401478" w:rsidRPr="008721B2" w:rsidRDefault="00401478" w:rsidP="0070215D">
      <w:pPr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70215D">
      <w:pPr>
        <w:ind w:left="-57" w:right="-170"/>
        <w:jc w:val="both"/>
      </w:pPr>
    </w:p>
    <w:p w:rsidR="00401478" w:rsidRPr="008721B2" w:rsidRDefault="00401478" w:rsidP="0070215D">
      <w:pPr>
        <w:ind w:left="-57" w:right="-170"/>
        <w:jc w:val="both"/>
      </w:pPr>
    </w:p>
    <w:p w:rsidR="00E347E0" w:rsidRPr="008721B2" w:rsidRDefault="00E347E0" w:rsidP="00E347E0">
      <w:pPr>
        <w:pStyle w:val="afffffff3"/>
        <w:widowControl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24951921"/>
    </w:p>
    <w:p w:rsidR="00E347E0" w:rsidRPr="008721B2" w:rsidRDefault="00E347E0" w:rsidP="00E347E0">
      <w:pPr>
        <w:pStyle w:val="afffffff3"/>
        <w:widowControl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47E0" w:rsidRPr="008721B2" w:rsidRDefault="00E347E0" w:rsidP="00E347E0">
      <w:pPr>
        <w:pStyle w:val="afffffff3"/>
        <w:widowControl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:rsidR="00E347E0" w:rsidRPr="008721B2" w:rsidRDefault="00E347E0" w:rsidP="008C00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22ED" w:rsidRPr="008721B2" w:rsidRDefault="00B74CC6" w:rsidP="00E347E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br w:type="page"/>
      </w:r>
    </w:p>
    <w:p w:rsidR="009F22ED" w:rsidRPr="008721B2" w:rsidRDefault="00E347E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70215D" w:rsidRPr="008721B2" w:rsidRDefault="0070215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id w:val="1063067960"/>
        <w:docPartObj>
          <w:docPartGallery w:val="Table of Contents"/>
          <w:docPartUnique/>
        </w:docPartObj>
      </w:sdtPr>
      <w:sdtContent>
        <w:p w:rsidR="0070215D" w:rsidRPr="008721B2" w:rsidRDefault="005840EA" w:rsidP="0070215D">
          <w:pPr>
            <w:pStyle w:val="10"/>
            <w:ind w:left="-454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r w:rsidRPr="008721B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C00EA" w:rsidRPr="008721B2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8721B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44317392" w:history="1">
            <w:r w:rsidR="0070215D" w:rsidRPr="008721B2">
              <w:rPr>
                <w:rStyle w:val="afffffff4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1.Паспорт оценочных средств по дисциплине «Биология»</w:t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_Toc144317392 \h </w:instrTex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0215D" w:rsidRPr="008721B2" w:rsidRDefault="005840EA" w:rsidP="0070215D">
          <w:pPr>
            <w:pStyle w:val="10"/>
            <w:ind w:left="-454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44317393" w:history="1">
            <w:r w:rsidR="0070215D" w:rsidRPr="008721B2">
              <w:rPr>
                <w:rStyle w:val="afffffff4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2. Оценочные средства по дисциплине «Биология»</w:t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_Toc144317393 \h </w:instrTex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0215D" w:rsidRPr="008721B2" w:rsidRDefault="005840EA" w:rsidP="0070215D">
          <w:pPr>
            <w:pStyle w:val="20"/>
            <w:tabs>
              <w:tab w:val="right" w:leader="dot" w:pos="9347"/>
            </w:tabs>
            <w:ind w:left="-454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44317394" w:history="1">
            <w:r w:rsidR="0070215D" w:rsidRPr="008721B2">
              <w:rPr>
                <w:rStyle w:val="afffffff4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2.1. Оценочные средства текущего контроля по дисциплине «Биология»</w:t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_Toc144317394 \h </w:instrTex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0215D" w:rsidRPr="008721B2" w:rsidRDefault="005840EA" w:rsidP="0070215D">
          <w:pPr>
            <w:pStyle w:val="30"/>
            <w:tabs>
              <w:tab w:val="right" w:leader="dot" w:pos="9347"/>
            </w:tabs>
            <w:ind w:left="-454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44317395" w:history="1">
            <w:r w:rsidR="0070215D" w:rsidRPr="008721B2">
              <w:rPr>
                <w:rStyle w:val="afffffff4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2.1.1. Задания, направленные на систематизацию и обобщение теоретической информации</w:t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_Toc144317395 \h </w:instrTex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0215D" w:rsidRPr="008721B2" w:rsidRDefault="005840EA" w:rsidP="0070215D">
          <w:pPr>
            <w:pStyle w:val="30"/>
            <w:tabs>
              <w:tab w:val="right" w:leader="dot" w:pos="9347"/>
            </w:tabs>
            <w:ind w:left="-454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44317396" w:history="1">
            <w:r w:rsidR="0070215D" w:rsidRPr="008721B2">
              <w:rPr>
                <w:rStyle w:val="afffffff4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2.1.2. Задания, направленные на формирование или проверку знаний</w:t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_Toc144317396 \h </w:instrTex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0215D" w:rsidRPr="008721B2" w:rsidRDefault="005840EA" w:rsidP="0070215D">
          <w:pPr>
            <w:pStyle w:val="30"/>
            <w:tabs>
              <w:tab w:val="right" w:leader="dot" w:pos="9347"/>
            </w:tabs>
            <w:ind w:left="-454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44317397" w:history="1">
            <w:r w:rsidR="0070215D" w:rsidRPr="008721B2">
              <w:rPr>
                <w:rStyle w:val="afffffff4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2.1.3. Задания, направленные на формирование умений и навыков</w:t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_Toc144317397 \h </w:instrTex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0215D" w:rsidRPr="008721B2" w:rsidRDefault="005840EA" w:rsidP="0070215D">
          <w:pPr>
            <w:pStyle w:val="20"/>
            <w:tabs>
              <w:tab w:val="right" w:leader="dot" w:pos="9347"/>
            </w:tabs>
            <w:ind w:left="-454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44317398" w:history="1">
            <w:r w:rsidR="0070215D" w:rsidRPr="008721B2">
              <w:rPr>
                <w:rStyle w:val="afffffff4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2.2. Оценочные средства рубежного (тематического) контроля по дисциплине «Биология»</w:t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_Toc144317398 \h </w:instrTex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37</w: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0215D" w:rsidRPr="008721B2" w:rsidRDefault="005840EA" w:rsidP="0070215D">
          <w:pPr>
            <w:pStyle w:val="20"/>
            <w:tabs>
              <w:tab w:val="right" w:leader="dot" w:pos="9347"/>
            </w:tabs>
            <w:ind w:left="-454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44317399" w:history="1">
            <w:r w:rsidR="0070215D" w:rsidRPr="008721B2">
              <w:rPr>
                <w:rStyle w:val="afffffff4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2.3. Оценочные средства промежуточной аттестации по дисциплине «Биология»</w:t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_Toc144317399 \h </w:instrTex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46</w: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00EA" w:rsidRPr="008721B2" w:rsidRDefault="005840EA" w:rsidP="008C00EA">
          <w:pPr>
            <w:tabs>
              <w:tab w:val="right" w:pos="9025"/>
            </w:tabs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721B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E347E0" w:rsidRPr="008721B2" w:rsidRDefault="00E347E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335A" w:rsidRPr="008721B2" w:rsidRDefault="0079335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pStyle w:val="1"/>
        <w:spacing w:after="0" w:line="276" w:lineRule="auto"/>
        <w:jc w:val="left"/>
        <w:rPr>
          <w:sz w:val="24"/>
          <w:szCs w:val="24"/>
        </w:rPr>
      </w:pPr>
      <w:bookmarkStart w:id="1" w:name="_heading=h.gjdgxs" w:colFirst="0" w:colLast="0"/>
      <w:bookmarkEnd w:id="1"/>
    </w:p>
    <w:p w:rsidR="009F22ED" w:rsidRPr="008721B2" w:rsidRDefault="00B74CC6">
      <w:pPr>
        <w:pStyle w:val="1"/>
        <w:rPr>
          <w:sz w:val="24"/>
          <w:szCs w:val="24"/>
        </w:rPr>
      </w:pPr>
      <w:bookmarkStart w:id="2" w:name="_heading=h.30j0zll" w:colFirst="0" w:colLast="0"/>
      <w:bookmarkEnd w:id="2"/>
      <w:r w:rsidRPr="008721B2">
        <w:rPr>
          <w:sz w:val="24"/>
          <w:szCs w:val="24"/>
        </w:rPr>
        <w:br w:type="page"/>
      </w:r>
    </w:p>
    <w:p w:rsidR="009F22ED" w:rsidRPr="008721B2" w:rsidRDefault="00B74CC6" w:rsidP="00443EFE">
      <w:pPr>
        <w:pStyle w:val="1"/>
        <w:numPr>
          <w:ilvl w:val="0"/>
          <w:numId w:val="26"/>
        </w:numPr>
        <w:jc w:val="both"/>
        <w:rPr>
          <w:sz w:val="24"/>
          <w:szCs w:val="24"/>
        </w:rPr>
      </w:pPr>
      <w:bookmarkStart w:id="3" w:name="_Toc144317392"/>
      <w:r w:rsidRPr="008721B2">
        <w:rPr>
          <w:sz w:val="24"/>
          <w:szCs w:val="24"/>
        </w:rPr>
        <w:lastRenderedPageBreak/>
        <w:t>Паспорт оценочных средств по дисциплине «Биология»</w:t>
      </w:r>
      <w:bookmarkEnd w:id="3"/>
    </w:p>
    <w:p w:rsidR="00443EFE" w:rsidRPr="008721B2" w:rsidRDefault="00443EFE" w:rsidP="00443EFE">
      <w:pPr>
        <w:rPr>
          <w:rFonts w:ascii="Times New Roman" w:hAnsi="Times New Roman" w:cs="Times New Roman"/>
          <w:sz w:val="24"/>
          <w:szCs w:val="24"/>
        </w:rPr>
      </w:pPr>
    </w:p>
    <w:p w:rsidR="009F22ED" w:rsidRPr="008721B2" w:rsidRDefault="00B74CC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Оценочные средства по биологии предназначены для проведения текущего, рубежного (тематического) контроля и промежуточной аттестации по дисциплине. </w:t>
      </w:r>
    </w:p>
    <w:p w:rsidR="009F22ED" w:rsidRPr="008721B2" w:rsidRDefault="00B74CC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Контроль и оценка результатов обучения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индивидуальных заданий, проектов, исследований. Результаты обучения определяют, что обучающиеся должны знать, понимать и демонстрировать по завершении изучения дисциплины. </w:t>
      </w:r>
    </w:p>
    <w:p w:rsidR="009F22ED" w:rsidRPr="008721B2" w:rsidRDefault="00B74CC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Для формирования, контроля и оценки результатов освоения учебной дисциплины используется система оценочных мероприятий, представляющая собой комплекс учебных мероприятий, согласованных с результатами обучения и сформулированных с учетом ФГОС СОО (предметные результаты по дисциплине) и ФГОС СПО.</w:t>
      </w:r>
    </w:p>
    <w:p w:rsidR="009F22ED" w:rsidRPr="008721B2" w:rsidRDefault="00B74CC6">
      <w:pPr>
        <w:spacing w:after="16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Система оценочных мероприятий, спроектированная по дисциплине «Биология», представлена в паспорте оценочных средств (таблица 1).</w:t>
      </w: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F22ED" w:rsidRPr="008721B2" w:rsidSect="00E347E0">
          <w:footerReference w:type="default" r:id="rId9"/>
          <w:pgSz w:w="11909" w:h="16834"/>
          <w:pgMar w:top="1440" w:right="851" w:bottom="1440" w:left="1701" w:header="720" w:footer="720" w:gutter="0"/>
          <w:pgNumType w:start="1"/>
          <w:cols w:space="720"/>
          <w:titlePg/>
          <w:docGrid w:linePitch="299"/>
        </w:sectPr>
      </w:pP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eading=h.3znysh7" w:colFirst="0" w:colLast="0"/>
      <w:bookmarkEnd w:id="4"/>
      <w:r w:rsidRPr="008721B2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9F22ED" w:rsidRPr="008721B2" w:rsidRDefault="00B74CC6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Паспорт оценочных средств по дисциплине «Биология»</w:t>
      </w:r>
    </w:p>
    <w:tbl>
      <w:tblPr>
        <w:tblStyle w:val="afffa"/>
        <w:tblW w:w="14316" w:type="dxa"/>
        <w:tblInd w:w="-115" w:type="dxa"/>
        <w:tblLayout w:type="fixed"/>
        <w:tblLook w:val="0400"/>
      </w:tblPr>
      <w:tblGrid>
        <w:gridCol w:w="3559"/>
        <w:gridCol w:w="10757"/>
      </w:tblGrid>
      <w:tr w:rsidR="009F22ED" w:rsidRPr="008721B2">
        <w:trPr>
          <w:trHeight w:val="264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Раздел 1</w:t>
            </w:r>
          </w:p>
        </w:tc>
        <w:tc>
          <w:tcPr>
            <w:tcW w:w="10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Клетка – структурно-функциональная единица живого</w:t>
            </w:r>
          </w:p>
        </w:tc>
      </w:tr>
      <w:tr w:rsidR="009F22ED" w:rsidRPr="008721B2">
        <w:trPr>
          <w:trHeight w:val="264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Результаты обучения </w:t>
            </w:r>
          </w:p>
        </w:tc>
        <w:tc>
          <w:tcPr>
            <w:tcW w:w="10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Характеризовать структурно-функциональную организацию клетки на основе наблюдения</w:t>
            </w:r>
          </w:p>
        </w:tc>
      </w:tr>
      <w:tr w:rsidR="009F22ED" w:rsidRPr="008721B2">
        <w:trPr>
          <w:trHeight w:val="537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Оценочное мероприятие рубежного (тематического) контроля </w:t>
            </w:r>
          </w:p>
        </w:tc>
        <w:tc>
          <w:tcPr>
            <w:tcW w:w="10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Контрольная работа “Молекулярный уровень организации живого”</w:t>
            </w:r>
          </w:p>
        </w:tc>
      </w:tr>
    </w:tbl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b"/>
        <w:tblW w:w="1431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342"/>
        <w:gridCol w:w="3499"/>
        <w:gridCol w:w="4472"/>
        <w:gridCol w:w="4002"/>
      </w:tblGrid>
      <w:tr w:rsidR="009F22ED" w:rsidRPr="008721B2" w:rsidTr="005B519A">
        <w:trPr>
          <w:trHeight w:val="322"/>
        </w:trPr>
        <w:tc>
          <w:tcPr>
            <w:tcW w:w="2342" w:type="dxa"/>
            <w:shd w:val="clear" w:color="auto" w:fill="auto"/>
            <w:vAlign w:val="center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Результаты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обучения по темам</w:t>
            </w:r>
            <w:proofErr w:type="gramEnd"/>
          </w:p>
        </w:tc>
        <w:tc>
          <w:tcPr>
            <w:tcW w:w="4472" w:type="dxa"/>
            <w:shd w:val="clear" w:color="auto" w:fill="auto"/>
            <w:vAlign w:val="center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Оценочное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мероприятия текущего контроля</w:t>
            </w:r>
          </w:p>
        </w:tc>
        <w:tc>
          <w:tcPr>
            <w:tcW w:w="4002" w:type="dxa"/>
            <w:vAlign w:val="center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Оценочные средства</w:t>
            </w:r>
          </w:p>
        </w:tc>
      </w:tr>
      <w:tr w:rsidR="00600CA1" w:rsidRPr="008721B2" w:rsidTr="005B519A">
        <w:trPr>
          <w:trHeight w:val="1958"/>
        </w:trPr>
        <w:tc>
          <w:tcPr>
            <w:tcW w:w="2342" w:type="dxa"/>
            <w:shd w:val="clear" w:color="auto" w:fill="auto"/>
          </w:tcPr>
          <w:p w:rsidR="00600CA1" w:rsidRPr="008721B2" w:rsidRDefault="00600CA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Тема 1.1.Биология как наука. Общая характеристика жизни, 2ч</w:t>
            </w:r>
          </w:p>
        </w:tc>
        <w:tc>
          <w:tcPr>
            <w:tcW w:w="3499" w:type="dxa"/>
            <w:shd w:val="clear" w:color="auto" w:fill="auto"/>
          </w:tcPr>
          <w:p w:rsidR="00600CA1" w:rsidRPr="008721B2" w:rsidRDefault="00600CA1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Описывать методы исследования на молекулярном и клеточном уровне</w:t>
            </w:r>
          </w:p>
          <w:p w:rsidR="00600CA1" w:rsidRPr="008721B2" w:rsidRDefault="00600CA1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Характеризовать уровни живой материи</w:t>
            </w:r>
          </w:p>
          <w:p w:rsidR="00600CA1" w:rsidRPr="008721B2" w:rsidRDefault="00600CA1" w:rsidP="003E3EE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Описывать методы исследования на молекулярном и клеточном уровне</w:t>
            </w:r>
          </w:p>
        </w:tc>
        <w:tc>
          <w:tcPr>
            <w:tcW w:w="4472" w:type="dxa"/>
            <w:shd w:val="clear" w:color="auto" w:fill="auto"/>
          </w:tcPr>
          <w:p w:rsidR="00600CA1" w:rsidRPr="008721B2" w:rsidRDefault="00600CA1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Заполнение таблицы с описанием методов микроскопирования с их достоинствами и недостатками</w:t>
            </w:r>
          </w:p>
          <w:p w:rsidR="00600CA1" w:rsidRPr="008721B2" w:rsidRDefault="00600CA1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Заполнение таблицы «Вклад ученых в развитие биологии»</w:t>
            </w:r>
          </w:p>
          <w:p w:rsidR="00600CA1" w:rsidRPr="008721B2" w:rsidRDefault="00600CA1" w:rsidP="004B183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Заполнение сравнительной таблицы сходства и различий живого и не живого</w:t>
            </w:r>
          </w:p>
        </w:tc>
        <w:tc>
          <w:tcPr>
            <w:tcW w:w="4002" w:type="dxa"/>
          </w:tcPr>
          <w:p w:rsidR="00600CA1" w:rsidRPr="008721B2" w:rsidRDefault="00600CA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Таблицы с описанием методов микроскопирования с их достоинствами и недостатками</w:t>
            </w:r>
          </w:p>
          <w:p w:rsidR="00600CA1" w:rsidRPr="008721B2" w:rsidRDefault="00600CA1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Таблица «Вклад ученых в развитие биологии»</w:t>
            </w:r>
          </w:p>
          <w:p w:rsidR="00600CA1" w:rsidRPr="008721B2" w:rsidRDefault="00600CA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Сравнительная таблица сходства и различий живого и не живого</w:t>
            </w:r>
          </w:p>
          <w:p w:rsidR="00600CA1" w:rsidRPr="008721B2" w:rsidRDefault="00600CA1" w:rsidP="002E703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F22ED" w:rsidRPr="008721B2" w:rsidTr="005B519A">
        <w:trPr>
          <w:trHeight w:val="1056"/>
        </w:trPr>
        <w:tc>
          <w:tcPr>
            <w:tcW w:w="2342" w:type="dxa"/>
            <w:shd w:val="clear" w:color="auto" w:fill="auto"/>
          </w:tcPr>
          <w:p w:rsidR="00600CA1" w:rsidRPr="008721B2" w:rsidRDefault="00600CA1" w:rsidP="00600C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Тема 1.2.</w:t>
            </w:r>
          </w:p>
          <w:p w:rsidR="009F22ED" w:rsidRPr="008721B2" w:rsidRDefault="00600CA1" w:rsidP="00600CA1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Структурно-функциональная организация клеток, 4ч</w:t>
            </w:r>
          </w:p>
        </w:tc>
        <w:tc>
          <w:tcPr>
            <w:tcW w:w="3499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Различать существенные признаки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строения клеток организмов разных царств живой природы</w:t>
            </w:r>
            <w:proofErr w:type="gramEnd"/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Проводить наблюдение клеточных структур и их изменений с помощью микроскопа</w:t>
            </w:r>
          </w:p>
        </w:tc>
        <w:tc>
          <w:tcPr>
            <w:tcW w:w="4472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Оцениваемая дискуссия по вопросам лекции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ментальной карты по классификации клеток и их строению на пр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о-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и эукариотических и по царствам в мини группах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Выполнение и защита лабораторных работ: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«Строение клетки (растения, животные, </w:t>
            </w: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грибы) и клеточные включения (крахмал, каротиноиды, хлоропласты, хромопласты)»,</w:t>
            </w:r>
            <w:proofErr w:type="gramEnd"/>
          </w:p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«Проницаемость мембраны (плазмолиз, деплазмолиз)»</w:t>
            </w:r>
          </w:p>
        </w:tc>
        <w:tc>
          <w:tcPr>
            <w:tcW w:w="4002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1. Перечень вопросов к оцениваемой дискуссии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Ментальная карта по классификации клеток и их строению на пр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о-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и эукариотических и по царствам в мини группах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Отчеты по лабораторным работам</w:t>
            </w:r>
          </w:p>
        </w:tc>
      </w:tr>
      <w:tr w:rsidR="00AE648E" w:rsidRPr="008721B2" w:rsidTr="005B519A">
        <w:trPr>
          <w:trHeight w:val="1056"/>
        </w:trPr>
        <w:tc>
          <w:tcPr>
            <w:tcW w:w="2342" w:type="dxa"/>
            <w:vMerge w:val="restart"/>
            <w:shd w:val="clear" w:color="auto" w:fill="auto"/>
          </w:tcPr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Тема 1.3. Структурно-функциональные факторы наследственности, 4ч.</w:t>
            </w:r>
          </w:p>
        </w:tc>
        <w:tc>
          <w:tcPr>
            <w:tcW w:w="3499" w:type="dxa"/>
            <w:vMerge w:val="restart"/>
            <w:shd w:val="clear" w:color="auto" w:fill="auto"/>
          </w:tcPr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Различать существенные признаки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строения клеток организмов разных царств живой природы</w:t>
            </w:r>
            <w:proofErr w:type="gramEnd"/>
          </w:p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Определять последовательность нуклеотидов ДНК и РНК</w:t>
            </w:r>
          </w:p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Характеризовать процессы матричного синтеза</w:t>
            </w:r>
          </w:p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Определять последовательность аминокислот в молекуле белка</w:t>
            </w:r>
          </w:p>
          <w:p w:rsidR="00AE648E" w:rsidRPr="008721B2" w:rsidRDefault="00AE648E" w:rsidP="00456399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Интерпретировать структуру и функциональность белка в случае изменения последовательности нуклеотидов ДНК</w:t>
            </w:r>
          </w:p>
          <w:p w:rsidR="00AE648E" w:rsidRPr="008721B2" w:rsidRDefault="00AE648E" w:rsidP="0097250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72" w:type="dxa"/>
            <w:vMerge w:val="restart"/>
            <w:shd w:val="clear" w:color="auto" w:fill="auto"/>
          </w:tcPr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Фронтальный опрос</w:t>
            </w:r>
          </w:p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глоссария</w:t>
            </w:r>
          </w:p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Решение задач на определение последовательности нуклеотидов</w:t>
            </w:r>
          </w:p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3.. Тест «Процессы матричного синтеза»</w:t>
            </w:r>
          </w:p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 Решение задач на определение последовательности аминокислот в молекуле белка</w:t>
            </w:r>
          </w:p>
          <w:p w:rsidR="00AE648E" w:rsidRPr="008721B2" w:rsidRDefault="00AE648E" w:rsidP="00102DF3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5. Решение задач на определение последовательности аминокислот в молекуле белка в случае изменения последовательности нуклеотидов ДНК</w:t>
            </w:r>
          </w:p>
          <w:p w:rsidR="00AE648E" w:rsidRPr="008721B2" w:rsidRDefault="00AE648E" w:rsidP="000C74F4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6.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Подготовка устных сообщений с презентацией (Вирусные и бактериальные заболевания.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Общие принципы использования лекарственных веществ.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Особенности применения антибиотиков)</w:t>
            </w:r>
            <w:proofErr w:type="gramEnd"/>
          </w:p>
        </w:tc>
        <w:tc>
          <w:tcPr>
            <w:tcW w:w="4002" w:type="dxa"/>
          </w:tcPr>
          <w:p w:rsidR="00AE648E" w:rsidRPr="008721B2" w:rsidRDefault="00AE648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Перечень вопросов к фронтальному опросу</w:t>
            </w:r>
          </w:p>
          <w:p w:rsidR="00AE648E" w:rsidRPr="008721B2" w:rsidRDefault="00AE648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Глоссарий с определенным перечнем терминов</w:t>
            </w:r>
          </w:p>
          <w:p w:rsidR="00AE648E" w:rsidRPr="008721B2" w:rsidRDefault="00AE648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Задачи на определение последовательности нуклеотидов</w:t>
            </w:r>
          </w:p>
        </w:tc>
      </w:tr>
      <w:tr w:rsidR="00AE648E" w:rsidRPr="008721B2" w:rsidTr="005B519A">
        <w:trPr>
          <w:trHeight w:val="3100"/>
        </w:trPr>
        <w:tc>
          <w:tcPr>
            <w:tcW w:w="234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9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E648E" w:rsidRPr="008721B2" w:rsidRDefault="00AE648E" w:rsidP="0097250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72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648E" w:rsidRPr="008721B2" w:rsidRDefault="00AE648E" w:rsidP="000C74F4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2" w:type="dxa"/>
            <w:tcBorders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648E" w:rsidRPr="008721B2" w:rsidRDefault="00AE648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Вопросы для теста</w:t>
            </w:r>
          </w:p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Задачи на определение последовательности аминокислот в молекуле белка</w:t>
            </w:r>
          </w:p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 Задачи на определение последовательности аминокислот в молекуле белка в случае изменения последовательности нуклеотидов ДНК</w:t>
            </w:r>
          </w:p>
          <w:p w:rsidR="00AE648E" w:rsidRPr="008721B2" w:rsidRDefault="00AE648E" w:rsidP="00AE648E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5. Презентация и устное сообщение, согласно перечню тем</w:t>
            </w:r>
          </w:p>
        </w:tc>
      </w:tr>
      <w:tr w:rsidR="009F22ED" w:rsidRPr="008721B2" w:rsidTr="005B519A">
        <w:trPr>
          <w:trHeight w:val="316"/>
        </w:trPr>
        <w:tc>
          <w:tcPr>
            <w:tcW w:w="2342" w:type="dxa"/>
            <w:shd w:val="clear" w:color="auto" w:fill="auto"/>
          </w:tcPr>
          <w:p w:rsidR="009F22ED" w:rsidRPr="008721B2" w:rsidRDefault="00600CA1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Тема 1.4.Обмен веществ и превращение энергии в клетке, 2ч</w:t>
            </w:r>
          </w:p>
        </w:tc>
        <w:tc>
          <w:tcPr>
            <w:tcW w:w="3499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Описывать основные энергетические и пластические процессы клетки (обмен веществ, хемо-, фотосинтез)</w:t>
            </w:r>
          </w:p>
        </w:tc>
        <w:tc>
          <w:tcPr>
            <w:tcW w:w="4472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Фронтальный опрос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2. Заполнение сравнительной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таблицы характеристик типов обмена веществ</w:t>
            </w:r>
            <w:proofErr w:type="gramEnd"/>
          </w:p>
        </w:tc>
        <w:tc>
          <w:tcPr>
            <w:tcW w:w="4002" w:type="dxa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Перечень вопросов к фронтальному опросу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Сравнительная таблица характеристик типов обмена веществ</w:t>
            </w:r>
          </w:p>
        </w:tc>
      </w:tr>
      <w:tr w:rsidR="009F22ED" w:rsidRPr="008721B2" w:rsidTr="005B519A">
        <w:trPr>
          <w:trHeight w:val="1166"/>
        </w:trPr>
        <w:tc>
          <w:tcPr>
            <w:tcW w:w="2342" w:type="dxa"/>
            <w:shd w:val="clear" w:color="auto" w:fill="auto"/>
          </w:tcPr>
          <w:p w:rsidR="009F22ED" w:rsidRPr="008721B2" w:rsidRDefault="00600CA1" w:rsidP="005B519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Тема 1.5. Жизненный цикл клетки. Митоз. Мейоз, 2ч </w:t>
            </w:r>
          </w:p>
        </w:tc>
        <w:tc>
          <w:tcPr>
            <w:tcW w:w="3499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Характеризовать жизненный цикл клетки</w:t>
            </w:r>
          </w:p>
        </w:tc>
        <w:tc>
          <w:tcPr>
            <w:tcW w:w="4472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Обсуждение по вопросам лекции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ленты времени жизненного цикла</w:t>
            </w:r>
          </w:p>
        </w:tc>
        <w:tc>
          <w:tcPr>
            <w:tcW w:w="4002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Перечень вопросов для обсуждения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Лента времени жизненного цикла</w:t>
            </w:r>
          </w:p>
        </w:tc>
      </w:tr>
      <w:tr w:rsidR="00600CA1" w:rsidRPr="008721B2" w:rsidTr="005B519A">
        <w:trPr>
          <w:trHeight w:val="647"/>
        </w:trPr>
        <w:tc>
          <w:tcPr>
            <w:tcW w:w="2342" w:type="dxa"/>
            <w:shd w:val="clear" w:color="auto" w:fill="auto"/>
          </w:tcPr>
          <w:p w:rsidR="00600CA1" w:rsidRPr="008721B2" w:rsidRDefault="00600CA1" w:rsidP="00600CA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Контрольная работа, 2ч</w:t>
            </w:r>
          </w:p>
        </w:tc>
        <w:tc>
          <w:tcPr>
            <w:tcW w:w="3499" w:type="dxa"/>
            <w:shd w:val="clear" w:color="auto" w:fill="auto"/>
          </w:tcPr>
          <w:p w:rsidR="00600CA1" w:rsidRPr="008721B2" w:rsidRDefault="008D50B3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“Молекулярный уровень организации живого”</w:t>
            </w:r>
          </w:p>
        </w:tc>
        <w:tc>
          <w:tcPr>
            <w:tcW w:w="4472" w:type="dxa"/>
            <w:shd w:val="clear" w:color="auto" w:fill="auto"/>
          </w:tcPr>
          <w:p w:rsidR="00600CA1" w:rsidRPr="008721B2" w:rsidRDefault="00600CA1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2" w:type="dxa"/>
          </w:tcPr>
          <w:p w:rsidR="00600CA1" w:rsidRPr="008721B2" w:rsidRDefault="00600CA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c"/>
        <w:tblW w:w="1431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919"/>
        <w:gridCol w:w="8391"/>
      </w:tblGrid>
      <w:tr w:rsidR="009F22ED" w:rsidRPr="008721B2">
        <w:trPr>
          <w:trHeight w:val="264"/>
        </w:trPr>
        <w:tc>
          <w:tcPr>
            <w:tcW w:w="5919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Раздел 2</w:t>
            </w:r>
          </w:p>
        </w:tc>
        <w:tc>
          <w:tcPr>
            <w:tcW w:w="8391" w:type="dxa"/>
            <w:shd w:val="clear" w:color="auto" w:fill="auto"/>
            <w:vAlign w:val="center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Строение и функции организма</w:t>
            </w:r>
          </w:p>
        </w:tc>
      </w:tr>
      <w:tr w:rsidR="009F22ED" w:rsidRPr="008721B2">
        <w:trPr>
          <w:trHeight w:val="528"/>
        </w:trPr>
        <w:tc>
          <w:tcPr>
            <w:tcW w:w="5919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Результаты обучения </w:t>
            </w:r>
          </w:p>
        </w:tc>
        <w:tc>
          <w:tcPr>
            <w:tcW w:w="8391" w:type="dxa"/>
            <w:shd w:val="clear" w:color="auto" w:fill="auto"/>
            <w:vAlign w:val="center"/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Прогнозировать возникновение признаков в ходе индивидуального развития и размножения организмов</w:t>
            </w:r>
          </w:p>
        </w:tc>
      </w:tr>
      <w:tr w:rsidR="009F22ED" w:rsidRPr="008721B2">
        <w:trPr>
          <w:trHeight w:val="526"/>
        </w:trPr>
        <w:tc>
          <w:tcPr>
            <w:tcW w:w="5919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Оценочное мероприятие рубежного (тематического) контроля </w:t>
            </w:r>
          </w:p>
        </w:tc>
        <w:tc>
          <w:tcPr>
            <w:tcW w:w="8391" w:type="dxa"/>
            <w:shd w:val="clear" w:color="auto" w:fill="auto"/>
            <w:vAlign w:val="center"/>
          </w:tcPr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Контрольная работа “Строение и функции организма”</w:t>
            </w:r>
          </w:p>
        </w:tc>
      </w:tr>
    </w:tbl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d"/>
        <w:tblW w:w="1431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38"/>
        <w:gridCol w:w="2913"/>
        <w:gridCol w:w="5245"/>
        <w:gridCol w:w="4321"/>
      </w:tblGrid>
      <w:tr w:rsidR="009F22ED" w:rsidRPr="008721B2" w:rsidTr="008D50B3">
        <w:trPr>
          <w:trHeight w:val="417"/>
        </w:trPr>
        <w:tc>
          <w:tcPr>
            <w:tcW w:w="1838" w:type="dxa"/>
            <w:shd w:val="clear" w:color="auto" w:fill="auto"/>
            <w:vAlign w:val="center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2913" w:type="dxa"/>
            <w:shd w:val="clear" w:color="auto" w:fill="auto"/>
            <w:vAlign w:val="center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Результаты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обучения по темам</w:t>
            </w:r>
            <w:proofErr w:type="gramEnd"/>
          </w:p>
        </w:tc>
        <w:tc>
          <w:tcPr>
            <w:tcW w:w="5245" w:type="dxa"/>
            <w:shd w:val="clear" w:color="auto" w:fill="auto"/>
            <w:vAlign w:val="center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Оценочное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мероприятия текущего контроля</w:t>
            </w:r>
          </w:p>
        </w:tc>
        <w:tc>
          <w:tcPr>
            <w:tcW w:w="4321" w:type="dxa"/>
            <w:vAlign w:val="center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Оценочные средства</w:t>
            </w:r>
          </w:p>
        </w:tc>
      </w:tr>
      <w:tr w:rsidR="009F22ED" w:rsidRPr="008721B2" w:rsidTr="008D50B3">
        <w:trPr>
          <w:trHeight w:val="528"/>
        </w:trPr>
        <w:tc>
          <w:tcPr>
            <w:tcW w:w="1838" w:type="dxa"/>
            <w:shd w:val="clear" w:color="auto" w:fill="auto"/>
            <w:vAlign w:val="center"/>
          </w:tcPr>
          <w:p w:rsidR="009F22ED" w:rsidRPr="008721B2" w:rsidRDefault="00AE648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Тема 2.1. Строение организма, 2ч</w:t>
            </w:r>
          </w:p>
        </w:tc>
        <w:tc>
          <w:tcPr>
            <w:tcW w:w="2913" w:type="dxa"/>
            <w:shd w:val="clear" w:color="auto" w:fill="auto"/>
          </w:tcPr>
          <w:p w:rsidR="009F22ED" w:rsidRPr="008721B2" w:rsidRDefault="00B74CC6" w:rsidP="009F2C3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Описывать строение и взаимосвязь частей многоклеточного организма</w:t>
            </w:r>
          </w:p>
        </w:tc>
        <w:tc>
          <w:tcPr>
            <w:tcW w:w="5245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Оцениваемая дискуссия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ментальной карты тканей, органов и систем органов организмов (растения, животные, человек) с краткой характеристикой их функций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Подготовка и представление устных сообщений с презентацией (иммунитет, инфекционные заболевания, эпидемии, вакцинация)</w:t>
            </w:r>
          </w:p>
        </w:tc>
        <w:tc>
          <w:tcPr>
            <w:tcW w:w="4321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Перечень вопросов к оцениваемой дискуссии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Ментальная карта тканей, органов и систем органов организмов (растения, животные, человек) с краткой характеристикой их функций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Презентация и устное сообщение согласно перечню тем</w:t>
            </w:r>
          </w:p>
        </w:tc>
      </w:tr>
      <w:tr w:rsidR="008D50B3" w:rsidRPr="008721B2" w:rsidTr="008D50B3">
        <w:trPr>
          <w:trHeight w:val="1389"/>
        </w:trPr>
        <w:tc>
          <w:tcPr>
            <w:tcW w:w="1838" w:type="dxa"/>
            <w:shd w:val="clear" w:color="auto" w:fill="auto"/>
          </w:tcPr>
          <w:p w:rsidR="008D50B3" w:rsidRPr="008721B2" w:rsidRDefault="008D50B3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Тема 2.2. Формы размножения организмов,2ч</w:t>
            </w:r>
          </w:p>
        </w:tc>
        <w:tc>
          <w:tcPr>
            <w:tcW w:w="2913" w:type="dxa"/>
            <w:shd w:val="clear" w:color="auto" w:fill="auto"/>
          </w:tcPr>
          <w:p w:rsidR="008D50B3" w:rsidRPr="008721B2" w:rsidRDefault="008D50B3" w:rsidP="009F2C3D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Характеризовать способы размножения</w:t>
            </w:r>
          </w:p>
          <w:p w:rsidR="008D50B3" w:rsidRPr="008721B2" w:rsidRDefault="008D50B3" w:rsidP="00C23609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8D50B3" w:rsidRPr="008721B2" w:rsidRDefault="008D50B3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Фронтальный опрос</w:t>
            </w:r>
          </w:p>
          <w:p w:rsidR="008D50B3" w:rsidRPr="008721B2" w:rsidRDefault="008D50B3" w:rsidP="008D50B3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Заполнение таблицы с краткой характеристикой и примерами форм размножения организмов</w:t>
            </w:r>
          </w:p>
        </w:tc>
        <w:tc>
          <w:tcPr>
            <w:tcW w:w="4321" w:type="dxa"/>
          </w:tcPr>
          <w:p w:rsidR="008D50B3" w:rsidRPr="008721B2" w:rsidRDefault="008D50B3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Перечень вопросов к фронтальному опросу</w:t>
            </w:r>
          </w:p>
          <w:p w:rsidR="008D50B3" w:rsidRPr="008721B2" w:rsidRDefault="008D50B3" w:rsidP="008D50B3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Таблица с краткой характеристикой и примерами форм размножения организмов</w:t>
            </w:r>
          </w:p>
        </w:tc>
      </w:tr>
      <w:tr w:rsidR="009F22ED" w:rsidRPr="008721B2" w:rsidTr="008D50B3">
        <w:trPr>
          <w:trHeight w:val="1056"/>
        </w:trPr>
        <w:tc>
          <w:tcPr>
            <w:tcW w:w="1838" w:type="dxa"/>
            <w:shd w:val="clear" w:color="auto" w:fill="auto"/>
          </w:tcPr>
          <w:p w:rsidR="009F22ED" w:rsidRPr="008721B2" w:rsidRDefault="00600CA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Тема 2.3.Онтогенез растений, животных и человека, 2ч</w:t>
            </w:r>
          </w:p>
        </w:tc>
        <w:tc>
          <w:tcPr>
            <w:tcW w:w="2913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Описывать стадии онтогенеза растений разных отделов</w:t>
            </w:r>
            <w:proofErr w:type="gramStart"/>
            <w:r w:rsidR="008D50B3"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О</w:t>
            </w:r>
            <w:proofErr w:type="gramEnd"/>
            <w:r w:rsidR="008D50B3"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писывать стадии онтогенеза животных и человека</w:t>
            </w:r>
          </w:p>
        </w:tc>
        <w:tc>
          <w:tcPr>
            <w:tcW w:w="5245" w:type="dxa"/>
            <w:shd w:val="clear" w:color="auto" w:fill="auto"/>
          </w:tcPr>
          <w:p w:rsidR="008D50B3" w:rsidRPr="008721B2" w:rsidRDefault="008D50B3" w:rsidP="008D50B3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B74CC6"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Составление жизненных циклов растений по отделам (</w:t>
            </w:r>
            <w:proofErr w:type="gramStart"/>
            <w:r w:rsidR="00B74CC6"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моховидные</w:t>
            </w:r>
            <w:proofErr w:type="gramEnd"/>
            <w:r w:rsidR="00B74CC6"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хвощевидные, папоротниковидные, голосеменные, покрытосеменные)</w:t>
            </w: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8D50B3" w:rsidRPr="008721B2" w:rsidRDefault="008D50B3" w:rsidP="008D50B3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ленты времени с характеристикой этапов онтогенеза отдельной группой животных и человека по микрогруппам</w:t>
            </w:r>
          </w:p>
          <w:p w:rsidR="009F22ED" w:rsidRPr="008721B2" w:rsidRDefault="008D50B3" w:rsidP="008D50B3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Тест/опрос</w:t>
            </w:r>
          </w:p>
        </w:tc>
        <w:tc>
          <w:tcPr>
            <w:tcW w:w="4321" w:type="dxa"/>
          </w:tcPr>
          <w:p w:rsidR="008D50B3" w:rsidRPr="008721B2" w:rsidRDefault="008D50B3" w:rsidP="008D50B3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B74CC6"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Схемы жизненных циклов растений по отделам (моховидные, хвощевидные, папоротниковидные, голосеменные, покрытосеменные)</w:t>
            </w: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2. Лента времени с характеристикой этапов онтогенеза отдельной группой животных и человека по микрогруппам</w:t>
            </w:r>
          </w:p>
          <w:p w:rsidR="009F22ED" w:rsidRPr="008721B2" w:rsidRDefault="008D50B3" w:rsidP="008D50B3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Вопросы для теста/Перечень вопросов к опросу</w:t>
            </w:r>
          </w:p>
        </w:tc>
      </w:tr>
      <w:tr w:rsidR="009F22ED" w:rsidRPr="008721B2" w:rsidTr="008D50B3">
        <w:trPr>
          <w:trHeight w:val="1056"/>
        </w:trPr>
        <w:tc>
          <w:tcPr>
            <w:tcW w:w="1838" w:type="dxa"/>
            <w:shd w:val="clear" w:color="auto" w:fill="auto"/>
          </w:tcPr>
          <w:p w:rsidR="004A00C5" w:rsidRPr="008721B2" w:rsidRDefault="004A00C5" w:rsidP="004A00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Тема 2.4. Закономерности наследования, 4ч</w:t>
            </w:r>
          </w:p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3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Описывать закономерности наследственности и изменчивости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Определять вероятность возникновения наследственных признаков при мон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о-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ди-, полигибридном и анализирующем скрещивании</w:t>
            </w:r>
          </w:p>
        </w:tc>
        <w:tc>
          <w:tcPr>
            <w:tcW w:w="5245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Фронтальный опрос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Тест по вопросам лекции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Решение задач на определение вероятности возникновения наследственных признаков при мон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о-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ди-, полигибридном и анализирующем скрещивании, составление генотипических схем скрещивания</w:t>
            </w:r>
          </w:p>
        </w:tc>
        <w:tc>
          <w:tcPr>
            <w:tcW w:w="4321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Перечень вопросов к фронтальному опросу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Вопросы для теста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Задачи на определение вероятности возникновения наследственных признаков при мон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о-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ди-, полигибридном и анализирующем скрещивании, составление генотипических схем скрещивания</w:t>
            </w:r>
          </w:p>
        </w:tc>
      </w:tr>
      <w:tr w:rsidR="00C94CDB" w:rsidRPr="008721B2" w:rsidTr="008D50B3">
        <w:trPr>
          <w:trHeight w:val="1056"/>
        </w:trPr>
        <w:tc>
          <w:tcPr>
            <w:tcW w:w="1838" w:type="dxa"/>
            <w:vMerge w:val="restart"/>
            <w:shd w:val="clear" w:color="auto" w:fill="auto"/>
          </w:tcPr>
          <w:p w:rsidR="00C94CDB" w:rsidRPr="008721B2" w:rsidRDefault="00C94CDB" w:rsidP="004A00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Тема 2.6. Закономерности изменчивости, </w:t>
            </w: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2ч</w:t>
            </w:r>
          </w:p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3" w:type="dxa"/>
            <w:vMerge w:val="restart"/>
            <w:shd w:val="clear" w:color="auto" w:fill="auto"/>
          </w:tcPr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Описывать закономерности наследственности и изменчивости</w:t>
            </w:r>
          </w:p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Определять тип мутации при передаче наследственных признаков</w:t>
            </w:r>
          </w:p>
          <w:p w:rsidR="00C94CDB" w:rsidRPr="008721B2" w:rsidRDefault="00C94CDB" w:rsidP="009B5905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Определять возможное возникновение наследственных признаков</w:t>
            </w:r>
          </w:p>
        </w:tc>
        <w:tc>
          <w:tcPr>
            <w:tcW w:w="5245" w:type="dxa"/>
            <w:shd w:val="clear" w:color="auto" w:fill="auto"/>
          </w:tcPr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1. Тест</w:t>
            </w:r>
          </w:p>
          <w:p w:rsidR="00C94CDB" w:rsidRPr="008721B2" w:rsidRDefault="00C94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2. Решение задач на определение типа мутации при передаче наследственных признаков, составление генотипических схем скрещивания </w:t>
            </w: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(по группам)</w:t>
            </w:r>
          </w:p>
        </w:tc>
        <w:tc>
          <w:tcPr>
            <w:tcW w:w="4321" w:type="dxa"/>
          </w:tcPr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1. Вопросы для теста</w:t>
            </w:r>
          </w:p>
          <w:p w:rsidR="00C94CDB" w:rsidRPr="008721B2" w:rsidRDefault="00C94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2. Задачи на определение типа мутации при передаче наследственных признаков, составление </w:t>
            </w: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генотипических схем скрещивания (по группам)</w:t>
            </w:r>
          </w:p>
        </w:tc>
      </w:tr>
      <w:tr w:rsidR="00C94CDB" w:rsidRPr="008721B2" w:rsidTr="008D50B3">
        <w:trPr>
          <w:trHeight w:val="1056"/>
        </w:trPr>
        <w:tc>
          <w:tcPr>
            <w:tcW w:w="1838" w:type="dxa"/>
            <w:vMerge/>
            <w:shd w:val="clear" w:color="auto" w:fill="auto"/>
          </w:tcPr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3" w:type="dxa"/>
            <w:vMerge/>
            <w:shd w:val="clear" w:color="auto" w:fill="auto"/>
          </w:tcPr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Тест</w:t>
            </w:r>
          </w:p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глоссария</w:t>
            </w:r>
          </w:p>
          <w:p w:rsidR="00C94CDB" w:rsidRPr="008721B2" w:rsidRDefault="00C94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Решение задач на определение возможного возникновения наследственных признаков по селекции, составление генотипических схем скрещивания</w:t>
            </w:r>
          </w:p>
        </w:tc>
        <w:tc>
          <w:tcPr>
            <w:tcW w:w="4321" w:type="dxa"/>
          </w:tcPr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Вопросы для теста</w:t>
            </w:r>
          </w:p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Глоссарий с определенным перечнем терминов</w:t>
            </w:r>
          </w:p>
          <w:p w:rsidR="00C94CDB" w:rsidRPr="008721B2" w:rsidRDefault="00C94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Задачи на определение возможного возникновения наследственных признаков по селекции, составление генотипических схем скрещивания</w:t>
            </w:r>
          </w:p>
        </w:tc>
      </w:tr>
      <w:tr w:rsidR="00C94CDB" w:rsidRPr="008721B2" w:rsidTr="00C94CDB">
        <w:trPr>
          <w:trHeight w:val="578"/>
        </w:trPr>
        <w:tc>
          <w:tcPr>
            <w:tcW w:w="1838" w:type="dxa"/>
            <w:shd w:val="clear" w:color="auto" w:fill="auto"/>
          </w:tcPr>
          <w:p w:rsidR="00C94CDB" w:rsidRPr="008721B2" w:rsidRDefault="00C94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Контрольная работа, 2ч</w:t>
            </w:r>
          </w:p>
        </w:tc>
        <w:tc>
          <w:tcPr>
            <w:tcW w:w="8158" w:type="dxa"/>
            <w:gridSpan w:val="2"/>
            <w:shd w:val="clear" w:color="auto" w:fill="auto"/>
          </w:tcPr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“Строение и функции организма”</w:t>
            </w:r>
          </w:p>
        </w:tc>
        <w:tc>
          <w:tcPr>
            <w:tcW w:w="4321" w:type="dxa"/>
          </w:tcPr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e"/>
        <w:tblW w:w="143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681"/>
        <w:gridCol w:w="10635"/>
      </w:tblGrid>
      <w:tr w:rsidR="009F22ED" w:rsidRPr="008721B2">
        <w:trPr>
          <w:trHeight w:val="264"/>
        </w:trPr>
        <w:tc>
          <w:tcPr>
            <w:tcW w:w="3681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Раздел 3</w:t>
            </w:r>
          </w:p>
        </w:tc>
        <w:tc>
          <w:tcPr>
            <w:tcW w:w="10635" w:type="dxa"/>
            <w:shd w:val="clear" w:color="auto" w:fill="auto"/>
            <w:vAlign w:val="center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Теория эволюции</w:t>
            </w:r>
          </w:p>
        </w:tc>
      </w:tr>
      <w:tr w:rsidR="009F22ED" w:rsidRPr="008721B2">
        <w:trPr>
          <w:trHeight w:val="264"/>
        </w:trPr>
        <w:tc>
          <w:tcPr>
            <w:tcW w:w="3681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Результат обучения</w:t>
            </w:r>
          </w:p>
        </w:tc>
        <w:tc>
          <w:tcPr>
            <w:tcW w:w="10635" w:type="dxa"/>
            <w:shd w:val="clear" w:color="auto" w:fill="auto"/>
            <w:vAlign w:val="center"/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Аргументировать необходимость сохранения многообразия организмов с целью бережного отношения к окружающей среде</w:t>
            </w:r>
          </w:p>
        </w:tc>
      </w:tr>
      <w:tr w:rsidR="009F22ED" w:rsidRPr="008721B2">
        <w:trPr>
          <w:trHeight w:val="833"/>
        </w:trPr>
        <w:tc>
          <w:tcPr>
            <w:tcW w:w="3681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Оценочное мероприятие рубежного (тематического) контроля </w:t>
            </w:r>
          </w:p>
        </w:tc>
        <w:tc>
          <w:tcPr>
            <w:tcW w:w="10635" w:type="dxa"/>
            <w:shd w:val="clear" w:color="auto" w:fill="auto"/>
            <w:vAlign w:val="center"/>
          </w:tcPr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Контрольная работа “Теоретические аспекты эволюции жизни на Земле”</w:t>
            </w:r>
          </w:p>
        </w:tc>
      </w:tr>
    </w:tbl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19A" w:rsidRPr="008721B2" w:rsidRDefault="005B51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19A" w:rsidRPr="008721B2" w:rsidRDefault="005B51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19A" w:rsidRPr="008721B2" w:rsidRDefault="005B51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19A" w:rsidRPr="008721B2" w:rsidRDefault="005B51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19A" w:rsidRPr="008721B2" w:rsidRDefault="005B51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"/>
        <w:tblW w:w="1422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45"/>
        <w:gridCol w:w="3799"/>
        <w:gridCol w:w="4677"/>
        <w:gridCol w:w="3802"/>
      </w:tblGrid>
      <w:tr w:rsidR="00C94CDB" w:rsidRPr="008721B2" w:rsidTr="00C94CDB">
        <w:trPr>
          <w:trHeight w:val="271"/>
        </w:trPr>
        <w:tc>
          <w:tcPr>
            <w:tcW w:w="1945" w:type="dxa"/>
            <w:shd w:val="clear" w:color="auto" w:fill="auto"/>
            <w:vAlign w:val="center"/>
          </w:tcPr>
          <w:p w:rsidR="00C94CDB" w:rsidRPr="008721B2" w:rsidRDefault="00C94CDB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C94CDB" w:rsidRPr="008721B2" w:rsidRDefault="00C94CDB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Результаты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обучения по темам</w:t>
            </w:r>
            <w:proofErr w:type="gramEnd"/>
          </w:p>
        </w:tc>
        <w:tc>
          <w:tcPr>
            <w:tcW w:w="4677" w:type="dxa"/>
            <w:shd w:val="clear" w:color="auto" w:fill="auto"/>
            <w:vAlign w:val="center"/>
          </w:tcPr>
          <w:p w:rsidR="00C94CDB" w:rsidRPr="008721B2" w:rsidRDefault="00C94CDB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Оценочное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мероприятия текущего контроля</w:t>
            </w:r>
          </w:p>
        </w:tc>
        <w:tc>
          <w:tcPr>
            <w:tcW w:w="3802" w:type="dxa"/>
            <w:vAlign w:val="center"/>
          </w:tcPr>
          <w:p w:rsidR="00C94CDB" w:rsidRPr="008721B2" w:rsidRDefault="00C94CDB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Оценочные средства</w:t>
            </w:r>
          </w:p>
        </w:tc>
      </w:tr>
      <w:tr w:rsidR="005B519A" w:rsidRPr="008721B2" w:rsidTr="005B519A">
        <w:trPr>
          <w:trHeight w:val="1815"/>
        </w:trPr>
        <w:tc>
          <w:tcPr>
            <w:tcW w:w="1945" w:type="dxa"/>
            <w:shd w:val="clear" w:color="auto" w:fill="auto"/>
          </w:tcPr>
          <w:p w:rsidR="005B519A" w:rsidRPr="008721B2" w:rsidRDefault="005B519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Тема 3.1. История эволюционного учения. Микроэволюция, 2ч</w:t>
            </w:r>
          </w:p>
          <w:p w:rsidR="005B519A" w:rsidRPr="008721B2" w:rsidRDefault="005B519A" w:rsidP="005F4020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3799" w:type="dxa"/>
            <w:shd w:val="clear" w:color="auto" w:fill="auto"/>
          </w:tcPr>
          <w:p w:rsidR="005B519A" w:rsidRPr="008721B2" w:rsidRDefault="005B519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Характеризовать предпосылки и движущие силы возникновения многообразия видов</w:t>
            </w:r>
          </w:p>
          <w:p w:rsidR="005B519A" w:rsidRPr="008721B2" w:rsidRDefault="005B519A" w:rsidP="003D09BD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Характеризовать предпосылки и движущие силы возникновения многообразия видов</w:t>
            </w:r>
          </w:p>
        </w:tc>
        <w:tc>
          <w:tcPr>
            <w:tcW w:w="4677" w:type="dxa"/>
            <w:shd w:val="clear" w:color="auto" w:fill="auto"/>
          </w:tcPr>
          <w:p w:rsidR="005B519A" w:rsidRPr="008721B2" w:rsidRDefault="005B519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Фронтальный опрос</w:t>
            </w:r>
          </w:p>
          <w:p w:rsidR="005B519A" w:rsidRPr="008721B2" w:rsidRDefault="005B519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ленты времени развития эволюционного учения</w:t>
            </w:r>
          </w:p>
          <w:p w:rsidR="005B519A" w:rsidRPr="008721B2" w:rsidRDefault="005B519A" w:rsidP="00A540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Составление глоссария</w:t>
            </w:r>
          </w:p>
        </w:tc>
        <w:tc>
          <w:tcPr>
            <w:tcW w:w="3802" w:type="dxa"/>
          </w:tcPr>
          <w:p w:rsidR="005B519A" w:rsidRPr="008721B2" w:rsidRDefault="005B519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Перечень вопросов к фронтальному опросу</w:t>
            </w:r>
          </w:p>
          <w:p w:rsidR="005B519A" w:rsidRPr="008721B2" w:rsidRDefault="005B519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Лента времени развития эволюционного учения</w:t>
            </w:r>
          </w:p>
          <w:p w:rsidR="005B519A" w:rsidRPr="008721B2" w:rsidRDefault="005B519A" w:rsidP="003A6F67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Глоссарий с определенным перечнем терминов</w:t>
            </w:r>
          </w:p>
        </w:tc>
      </w:tr>
      <w:tr w:rsidR="00C94CDB" w:rsidRPr="008721B2" w:rsidTr="00C94CDB">
        <w:trPr>
          <w:trHeight w:val="2323"/>
        </w:trPr>
        <w:tc>
          <w:tcPr>
            <w:tcW w:w="1945" w:type="dxa"/>
            <w:shd w:val="clear" w:color="auto" w:fill="auto"/>
          </w:tcPr>
          <w:p w:rsidR="00C94CDB" w:rsidRPr="008721B2" w:rsidRDefault="00C94CDB" w:rsidP="00436D2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Тема 3.2. Макроэволюция. Возникновение и развитие жизни на Земле,2ч</w:t>
            </w:r>
          </w:p>
        </w:tc>
        <w:tc>
          <w:tcPr>
            <w:tcW w:w="3799" w:type="dxa"/>
            <w:shd w:val="clear" w:color="auto" w:fill="auto"/>
          </w:tcPr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Характеризовать предпосылки и движущие силы возникновения многообразия видов</w:t>
            </w:r>
          </w:p>
          <w:p w:rsidR="00C94CDB" w:rsidRPr="008721B2" w:rsidRDefault="00C94CDB" w:rsidP="00676CA2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Характеризовать предпосылки и движущие силы возникновения многообразия видов</w:t>
            </w:r>
          </w:p>
        </w:tc>
        <w:tc>
          <w:tcPr>
            <w:tcW w:w="4677" w:type="dxa"/>
            <w:shd w:val="clear" w:color="auto" w:fill="auto"/>
          </w:tcPr>
          <w:p w:rsidR="00C94CDB" w:rsidRPr="008721B2" w:rsidRDefault="00C94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Оцениваемая дискуссия</w:t>
            </w:r>
          </w:p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глоссария терминов</w:t>
            </w:r>
          </w:p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Фронтальный опрос</w:t>
            </w:r>
          </w:p>
          <w:p w:rsidR="00C94CDB" w:rsidRPr="008721B2" w:rsidRDefault="00C94CDB" w:rsidP="00C94CDB">
            <w:pPr>
              <w:widowControl w:val="0"/>
              <w:ind w:left="-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 Подготовка и представление устного сообщения и ленты времени возникновения и развития животного и растительного мира</w:t>
            </w:r>
          </w:p>
          <w:p w:rsidR="00C94CDB" w:rsidRPr="008721B2" w:rsidRDefault="00C94CDB" w:rsidP="000D3C1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02" w:type="dxa"/>
          </w:tcPr>
          <w:p w:rsidR="00C94CDB" w:rsidRPr="008721B2" w:rsidRDefault="00C94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Перечень вопросов к оцениваемой дискуссии</w:t>
            </w:r>
          </w:p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Глоссарий с определенным перечнем терминов</w:t>
            </w:r>
          </w:p>
          <w:p w:rsidR="00C94CDB" w:rsidRPr="008721B2" w:rsidRDefault="005B519A" w:rsidP="00FA0F9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  <w:r w:rsidR="00C94CDB"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 Лента времени возникновения и развития животного и растительного мира и устное сообщение</w:t>
            </w:r>
          </w:p>
        </w:tc>
      </w:tr>
      <w:tr w:rsidR="00C94CDB" w:rsidRPr="008721B2" w:rsidTr="00C94CDB">
        <w:trPr>
          <w:trHeight w:val="439"/>
        </w:trPr>
        <w:tc>
          <w:tcPr>
            <w:tcW w:w="1945" w:type="dxa"/>
            <w:shd w:val="clear" w:color="auto" w:fill="auto"/>
          </w:tcPr>
          <w:p w:rsidR="00C94CDB" w:rsidRPr="008721B2" w:rsidRDefault="00C94CDB" w:rsidP="004A00C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Тема 3.3. Происхождениечеловека – антропогенез, 2ч Тема 3.5 </w:t>
            </w:r>
          </w:p>
        </w:tc>
        <w:tc>
          <w:tcPr>
            <w:tcW w:w="3799" w:type="dxa"/>
            <w:shd w:val="clear" w:color="auto" w:fill="auto"/>
          </w:tcPr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Характеризовать предпосылки и движущие силы возникновения многообразия видов</w:t>
            </w:r>
          </w:p>
        </w:tc>
        <w:tc>
          <w:tcPr>
            <w:tcW w:w="4677" w:type="dxa"/>
            <w:shd w:val="clear" w:color="auto" w:fill="auto"/>
          </w:tcPr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Фронтальный опрос</w:t>
            </w:r>
          </w:p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лент времени и ментальных карт на выбор:</w:t>
            </w:r>
          </w:p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“Эволюция современного человека”, “Время и пути расселения человека по планете”, “Влияние географической среды на морфологию и физиологию человека”, “Человеческие расы”, обсуждение</w:t>
            </w:r>
          </w:p>
        </w:tc>
        <w:tc>
          <w:tcPr>
            <w:tcW w:w="3802" w:type="dxa"/>
          </w:tcPr>
          <w:p w:rsidR="00C94CDB" w:rsidRPr="008721B2" w:rsidRDefault="00C94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Перечень вопросов к фронтальному опросу</w:t>
            </w:r>
          </w:p>
          <w:p w:rsidR="00C94CDB" w:rsidRPr="008721B2" w:rsidRDefault="00C94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Лента времени или ментальная карта на выбор из перечня</w:t>
            </w:r>
          </w:p>
          <w:p w:rsidR="00C94CDB" w:rsidRPr="008721B2" w:rsidRDefault="00C94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C94CDB" w:rsidRPr="008721B2" w:rsidRDefault="00C94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C94CDB" w:rsidRPr="008721B2" w:rsidRDefault="00C94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C94CDB" w:rsidRPr="008721B2" w:rsidRDefault="00C94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C94CDB" w:rsidRPr="008721B2" w:rsidRDefault="00C94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       </w:t>
            </w:r>
          </w:p>
        </w:tc>
      </w:tr>
    </w:tbl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0"/>
        <w:tblW w:w="143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681"/>
        <w:gridCol w:w="10635"/>
      </w:tblGrid>
      <w:tr w:rsidR="009F22ED" w:rsidRPr="008721B2">
        <w:trPr>
          <w:trHeight w:val="264"/>
        </w:trPr>
        <w:tc>
          <w:tcPr>
            <w:tcW w:w="3681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Раздел 4</w:t>
            </w:r>
          </w:p>
        </w:tc>
        <w:tc>
          <w:tcPr>
            <w:tcW w:w="10635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Экология</w:t>
            </w:r>
          </w:p>
        </w:tc>
      </w:tr>
      <w:tr w:rsidR="009F22ED" w:rsidRPr="008721B2">
        <w:trPr>
          <w:trHeight w:val="264"/>
        </w:trPr>
        <w:tc>
          <w:tcPr>
            <w:tcW w:w="3681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Результат обучения</w:t>
            </w:r>
          </w:p>
        </w:tc>
        <w:tc>
          <w:tcPr>
            <w:tcW w:w="10635" w:type="dxa"/>
            <w:shd w:val="clear" w:color="auto" w:fill="auto"/>
            <w:vAlign w:val="center"/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Аргументировать необходимость сохранения многообразия организмов с целью бережного отношения к окружающей среде</w:t>
            </w:r>
          </w:p>
        </w:tc>
      </w:tr>
      <w:tr w:rsidR="009F22ED" w:rsidRPr="008721B2">
        <w:trPr>
          <w:trHeight w:val="833"/>
        </w:trPr>
        <w:tc>
          <w:tcPr>
            <w:tcW w:w="3681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Оценочное мероприятие рубежного (тематического) контроля </w:t>
            </w:r>
          </w:p>
        </w:tc>
        <w:tc>
          <w:tcPr>
            <w:tcW w:w="10635" w:type="dxa"/>
            <w:shd w:val="clear" w:color="auto" w:fill="auto"/>
            <w:vAlign w:val="center"/>
          </w:tcPr>
          <w:p w:rsidR="008C00EA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Контрольная работа “Теоретические аспекты экологии”</w:t>
            </w:r>
          </w:p>
          <w:p w:rsidR="008C00EA" w:rsidRPr="008721B2" w:rsidRDefault="008C00EA" w:rsidP="008C00E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9F22ED" w:rsidRPr="008721B2" w:rsidRDefault="009F22ED" w:rsidP="008C00E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1"/>
        <w:tblW w:w="1427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00"/>
        <w:gridCol w:w="3260"/>
        <w:gridCol w:w="4820"/>
        <w:gridCol w:w="3998"/>
      </w:tblGrid>
      <w:tr w:rsidR="009F22ED" w:rsidRPr="008721B2" w:rsidTr="00C94CDB">
        <w:trPr>
          <w:trHeight w:val="326"/>
        </w:trPr>
        <w:tc>
          <w:tcPr>
            <w:tcW w:w="2200" w:type="dxa"/>
            <w:shd w:val="clear" w:color="auto" w:fill="auto"/>
            <w:vAlign w:val="center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Результаты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обучения по темам</w:t>
            </w:r>
            <w:proofErr w:type="gramEnd"/>
          </w:p>
        </w:tc>
        <w:tc>
          <w:tcPr>
            <w:tcW w:w="4820" w:type="dxa"/>
            <w:shd w:val="clear" w:color="auto" w:fill="auto"/>
            <w:vAlign w:val="center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Оценочное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мероприятия текущего контроля</w:t>
            </w:r>
          </w:p>
        </w:tc>
        <w:tc>
          <w:tcPr>
            <w:tcW w:w="3998" w:type="dxa"/>
            <w:vAlign w:val="center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Оценочные средства</w:t>
            </w:r>
          </w:p>
        </w:tc>
      </w:tr>
      <w:tr w:rsidR="009F22ED" w:rsidRPr="008721B2" w:rsidTr="00C94CDB">
        <w:trPr>
          <w:trHeight w:val="1056"/>
        </w:trPr>
        <w:tc>
          <w:tcPr>
            <w:tcW w:w="2200" w:type="dxa"/>
            <w:shd w:val="clear" w:color="auto" w:fill="auto"/>
          </w:tcPr>
          <w:p w:rsidR="009F22ED" w:rsidRPr="008721B2" w:rsidRDefault="004A00C5" w:rsidP="004A00C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Тема 4.1. Экологические факторы и среды жизни, 2ч </w:t>
            </w:r>
          </w:p>
        </w:tc>
        <w:tc>
          <w:tcPr>
            <w:tcW w:w="3260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Описывать связь между организмом и средой его обитания</w:t>
            </w:r>
          </w:p>
        </w:tc>
        <w:tc>
          <w:tcPr>
            <w:tcW w:w="4820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Тест по экологическим факторам и средам жизни организмов</w:t>
            </w:r>
          </w:p>
        </w:tc>
        <w:tc>
          <w:tcPr>
            <w:tcW w:w="3998" w:type="dxa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Вопросы для теста</w:t>
            </w:r>
          </w:p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F22ED" w:rsidRPr="008721B2" w:rsidTr="00C94CDB">
        <w:trPr>
          <w:trHeight w:val="528"/>
        </w:trPr>
        <w:tc>
          <w:tcPr>
            <w:tcW w:w="2200" w:type="dxa"/>
            <w:shd w:val="clear" w:color="auto" w:fill="auto"/>
          </w:tcPr>
          <w:p w:rsidR="009F22ED" w:rsidRPr="008721B2" w:rsidRDefault="004A00C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Тема 4.2. Популяция, сообщества, экосистемы , 4ч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Описывать связь между организмом и средой его обитания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Устанавливать связь структуры и свойств экосистем</w:t>
            </w:r>
          </w:p>
        </w:tc>
        <w:tc>
          <w:tcPr>
            <w:tcW w:w="4820" w:type="dxa"/>
            <w:shd w:val="clear" w:color="auto" w:fill="auto"/>
          </w:tcPr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Составление схем круговорота веществ, используя материалы лекции</w:t>
            </w:r>
          </w:p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Решение практико-ориентированных расчетных заданий по переносу вещества и энергии в экосистемах с составление трофических цепей и пирамид биомассы и энергии</w:t>
            </w:r>
          </w:p>
        </w:tc>
        <w:tc>
          <w:tcPr>
            <w:tcW w:w="3998" w:type="dxa"/>
          </w:tcPr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Схемы круговорота веществ, используя материалы лекции</w:t>
            </w:r>
          </w:p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Практико-ориентированные расчетные задания по переносу вещества и энергии в экосистемах с составление трофических цепей и пирамид биомассы и энергии</w:t>
            </w:r>
          </w:p>
        </w:tc>
      </w:tr>
      <w:tr w:rsidR="009F22ED" w:rsidRPr="008721B2" w:rsidTr="00C94CDB">
        <w:trPr>
          <w:trHeight w:val="528"/>
        </w:trPr>
        <w:tc>
          <w:tcPr>
            <w:tcW w:w="2200" w:type="dxa"/>
            <w:shd w:val="clear" w:color="auto" w:fill="auto"/>
          </w:tcPr>
          <w:p w:rsidR="009F22ED" w:rsidRPr="008721B2" w:rsidRDefault="004A00C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Тема 4.3. Биосфера -    глобальная экологическая система, 2ч</w:t>
            </w:r>
          </w:p>
        </w:tc>
        <w:tc>
          <w:tcPr>
            <w:tcW w:w="3260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Описывать связь между организмом и средой его обитания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Устанавливать связь между структурами биосферы</w:t>
            </w:r>
          </w:p>
        </w:tc>
        <w:tc>
          <w:tcPr>
            <w:tcW w:w="4820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Оцениваемая дискуссия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Тест</w:t>
            </w:r>
          </w:p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3. Решение практико-ориентированных расчетных задач на определение площади насаждений для снижения концентрации углекислого газа в атмосфере своего </w:t>
            </w: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региона проживания</w:t>
            </w:r>
          </w:p>
        </w:tc>
        <w:tc>
          <w:tcPr>
            <w:tcW w:w="3998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1. Перечень вопросов к оцениваемой дискуссии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Вопросы для теста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3. Практико-ориентированные расчетные задачи на определение площади насаждений для снижения </w:t>
            </w: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концентрации углекислого газа в атмосфере своего региона проживания</w:t>
            </w:r>
          </w:p>
        </w:tc>
      </w:tr>
      <w:tr w:rsidR="009F22ED" w:rsidRPr="008721B2" w:rsidTr="00C94CDB">
        <w:trPr>
          <w:trHeight w:val="528"/>
        </w:trPr>
        <w:tc>
          <w:tcPr>
            <w:tcW w:w="2200" w:type="dxa"/>
            <w:shd w:val="clear" w:color="auto" w:fill="auto"/>
          </w:tcPr>
          <w:p w:rsidR="009F22ED" w:rsidRPr="008721B2" w:rsidRDefault="004A00C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Тема 4.4. Влияние антропогенных факторов на биосферу,4ч</w:t>
            </w:r>
          </w:p>
        </w:tc>
        <w:tc>
          <w:tcPr>
            <w:tcW w:w="3260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Описывать глобальные и региональные экологические проблемы и пути их минимизации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Предлагать способы действия по безопасному поведению и снижению влияния человека на природную среду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Выбирать меры для сохранения биоразнообразия</w:t>
            </w:r>
          </w:p>
        </w:tc>
        <w:tc>
          <w:tcPr>
            <w:tcW w:w="4820" w:type="dxa"/>
            <w:shd w:val="clear" w:color="auto" w:fill="auto"/>
          </w:tcPr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Тест</w:t>
            </w:r>
          </w:p>
          <w:p w:rsidR="009F22ED" w:rsidRPr="008721B2" w:rsidRDefault="00B74CC6" w:rsidP="009F2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Решение практико-ориентированных расчетных заданий по сохранению природных ресурсов своего региона проживания</w:t>
            </w:r>
          </w:p>
        </w:tc>
        <w:tc>
          <w:tcPr>
            <w:tcW w:w="3998" w:type="dxa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Вопросы для теста</w:t>
            </w:r>
          </w:p>
          <w:p w:rsidR="009F22ED" w:rsidRPr="008721B2" w:rsidRDefault="00B74CC6" w:rsidP="009F2C3D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Практико-ориентированные расчетные задания по сохранению природных ресурсов своего региона проживания</w:t>
            </w:r>
          </w:p>
        </w:tc>
      </w:tr>
      <w:tr w:rsidR="009F22ED" w:rsidRPr="008721B2" w:rsidTr="00C94CDB">
        <w:trPr>
          <w:trHeight w:val="528"/>
        </w:trPr>
        <w:tc>
          <w:tcPr>
            <w:tcW w:w="2200" w:type="dxa"/>
            <w:shd w:val="clear" w:color="auto" w:fill="auto"/>
          </w:tcPr>
          <w:p w:rsidR="009F22ED" w:rsidRPr="008721B2" w:rsidRDefault="004A00C5" w:rsidP="004A00C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Тема 4.5. Влияние социально-экологических факторов на здоровье человека, 4ч </w:t>
            </w:r>
          </w:p>
        </w:tc>
        <w:tc>
          <w:tcPr>
            <w:tcW w:w="3260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Интерпретировать результаты проведенного биоэкологического эксперимента с использованием количественных методов</w:t>
            </w:r>
          </w:p>
        </w:tc>
        <w:tc>
          <w:tcPr>
            <w:tcW w:w="4820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Оцениваемая дискуссия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Выполнения практических заданий:</w:t>
            </w:r>
          </w:p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“Определение суточного рациона питания”,</w:t>
            </w:r>
          </w:p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“Создание индивидуальной памятки по организации рациональной физической активности”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Выполнение лабораторной работы на выбор: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"Умственная работоспособность",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"Влияние абиотических факторов на человека (низкие и высокие температуры)"</w:t>
            </w:r>
          </w:p>
        </w:tc>
        <w:tc>
          <w:tcPr>
            <w:tcW w:w="3998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Перечень вопросов к оцениваемой дискуссии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Задания практических работ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Отчет по лабораторной работе</w:t>
            </w:r>
          </w:p>
        </w:tc>
      </w:tr>
      <w:tr w:rsidR="004A00C5" w:rsidRPr="008721B2" w:rsidTr="00C94CDB">
        <w:trPr>
          <w:trHeight w:val="528"/>
        </w:trPr>
        <w:tc>
          <w:tcPr>
            <w:tcW w:w="2200" w:type="dxa"/>
            <w:shd w:val="clear" w:color="auto" w:fill="auto"/>
          </w:tcPr>
          <w:p w:rsidR="004A00C5" w:rsidRPr="008721B2" w:rsidRDefault="004A00C5" w:rsidP="004A00C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Контрольная работа, 2ч</w:t>
            </w:r>
          </w:p>
        </w:tc>
        <w:tc>
          <w:tcPr>
            <w:tcW w:w="3260" w:type="dxa"/>
            <w:shd w:val="clear" w:color="auto" w:fill="auto"/>
          </w:tcPr>
          <w:p w:rsidR="004A00C5" w:rsidRPr="008721B2" w:rsidRDefault="004A00C5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4A00C5" w:rsidRPr="008721B2" w:rsidRDefault="004A00C5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98" w:type="dxa"/>
          </w:tcPr>
          <w:p w:rsidR="004A00C5" w:rsidRPr="008721B2" w:rsidRDefault="004A00C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2"/>
        <w:tblW w:w="143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681"/>
        <w:gridCol w:w="10635"/>
      </w:tblGrid>
      <w:tr w:rsidR="009F22ED" w:rsidRPr="008721B2">
        <w:trPr>
          <w:trHeight w:val="264"/>
        </w:trPr>
        <w:tc>
          <w:tcPr>
            <w:tcW w:w="3681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Раздел 5</w:t>
            </w:r>
          </w:p>
        </w:tc>
        <w:tc>
          <w:tcPr>
            <w:tcW w:w="10635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Биология в жизни</w:t>
            </w:r>
          </w:p>
        </w:tc>
      </w:tr>
      <w:tr w:rsidR="009F22ED" w:rsidRPr="008721B2">
        <w:trPr>
          <w:trHeight w:val="264"/>
        </w:trPr>
        <w:tc>
          <w:tcPr>
            <w:tcW w:w="3681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Результат обучения</w:t>
            </w:r>
          </w:p>
        </w:tc>
        <w:tc>
          <w:tcPr>
            <w:tcW w:w="10635" w:type="dxa"/>
            <w:shd w:val="clear" w:color="auto" w:fill="auto"/>
            <w:vAlign w:val="center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Анализировать этические аспекты современных исследований в области биотехнологии и генетических технологий</w:t>
            </w:r>
          </w:p>
        </w:tc>
      </w:tr>
      <w:tr w:rsidR="009F22ED" w:rsidRPr="008721B2">
        <w:trPr>
          <w:trHeight w:val="833"/>
        </w:trPr>
        <w:tc>
          <w:tcPr>
            <w:tcW w:w="3681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Оценочное мероприятие рубежного (тематического) контроля </w:t>
            </w:r>
          </w:p>
        </w:tc>
        <w:tc>
          <w:tcPr>
            <w:tcW w:w="106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Представление результатов решения кейсов (выступление с презентацией)</w:t>
            </w:r>
          </w:p>
        </w:tc>
      </w:tr>
    </w:tbl>
    <w:tbl>
      <w:tblPr>
        <w:tblStyle w:val="affff3"/>
        <w:tblW w:w="1428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80"/>
        <w:gridCol w:w="4367"/>
        <w:gridCol w:w="4820"/>
        <w:gridCol w:w="3113"/>
      </w:tblGrid>
      <w:tr w:rsidR="00D03E3E" w:rsidRPr="008721B2" w:rsidTr="00AC1E9C">
        <w:trPr>
          <w:trHeight w:val="326"/>
        </w:trPr>
        <w:tc>
          <w:tcPr>
            <w:tcW w:w="1980" w:type="dxa"/>
            <w:shd w:val="clear" w:color="auto" w:fill="auto"/>
            <w:vAlign w:val="center"/>
          </w:tcPr>
          <w:p w:rsidR="00D03E3E" w:rsidRPr="008721B2" w:rsidRDefault="00D03E3E" w:rsidP="00AC1E9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4367" w:type="dxa"/>
            <w:shd w:val="clear" w:color="auto" w:fill="auto"/>
            <w:vAlign w:val="center"/>
          </w:tcPr>
          <w:p w:rsidR="00D03E3E" w:rsidRPr="008721B2" w:rsidRDefault="00D03E3E" w:rsidP="00AC1E9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Результаты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обучения по темам</w:t>
            </w:r>
            <w:proofErr w:type="gramEnd"/>
          </w:p>
        </w:tc>
        <w:tc>
          <w:tcPr>
            <w:tcW w:w="4820" w:type="dxa"/>
            <w:shd w:val="clear" w:color="auto" w:fill="auto"/>
            <w:vAlign w:val="center"/>
          </w:tcPr>
          <w:p w:rsidR="00D03E3E" w:rsidRPr="008721B2" w:rsidRDefault="00D03E3E" w:rsidP="00AC1E9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Оценочное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мероприятия текущего контроля</w:t>
            </w:r>
          </w:p>
        </w:tc>
        <w:tc>
          <w:tcPr>
            <w:tcW w:w="3113" w:type="dxa"/>
            <w:vAlign w:val="center"/>
          </w:tcPr>
          <w:p w:rsidR="00D03E3E" w:rsidRPr="008721B2" w:rsidRDefault="00D03E3E" w:rsidP="00AC1E9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Оценочные средства</w:t>
            </w:r>
          </w:p>
        </w:tc>
      </w:tr>
      <w:tr w:rsidR="00D03E3E" w:rsidRPr="008721B2" w:rsidTr="00AC1E9C">
        <w:trPr>
          <w:trHeight w:val="1056"/>
        </w:trPr>
        <w:tc>
          <w:tcPr>
            <w:tcW w:w="1980" w:type="dxa"/>
            <w:shd w:val="clear" w:color="auto" w:fill="auto"/>
          </w:tcPr>
          <w:p w:rsidR="00D03E3E" w:rsidRPr="008721B2" w:rsidRDefault="00D03E3E" w:rsidP="00AC1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Тема 5.1. Биотехнологии </w:t>
            </w:r>
          </w:p>
          <w:p w:rsidR="00D03E3E" w:rsidRPr="008721B2" w:rsidRDefault="00D03E3E" w:rsidP="00AC1E9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 жизни каждого,4ч</w:t>
            </w:r>
          </w:p>
        </w:tc>
        <w:tc>
          <w:tcPr>
            <w:tcW w:w="4367" w:type="dxa"/>
            <w:shd w:val="clear" w:color="auto" w:fill="auto"/>
          </w:tcPr>
          <w:p w:rsidR="00D03E3E" w:rsidRPr="008721B2" w:rsidRDefault="00D03E3E" w:rsidP="00AC1E9C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Анализировать этические аспекты современных исследований в области биотехнологии и генетических технологий</w:t>
            </w:r>
          </w:p>
        </w:tc>
        <w:tc>
          <w:tcPr>
            <w:tcW w:w="4820" w:type="dxa"/>
            <w:shd w:val="clear" w:color="auto" w:fill="auto"/>
          </w:tcPr>
          <w:p w:rsidR="00D03E3E" w:rsidRPr="008721B2" w:rsidRDefault="00D03E3E" w:rsidP="00AC1E9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Выполнение кейса на анализ информации о научных достижениях в области генетических технологий, клеточной инженерии, пищевых биотехнологий</w:t>
            </w:r>
          </w:p>
        </w:tc>
        <w:tc>
          <w:tcPr>
            <w:tcW w:w="3113" w:type="dxa"/>
          </w:tcPr>
          <w:p w:rsidR="00D03E3E" w:rsidRPr="008721B2" w:rsidRDefault="00D03E3E" w:rsidP="00AC1E9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Задание кейса</w:t>
            </w:r>
          </w:p>
        </w:tc>
      </w:tr>
      <w:tr w:rsidR="00D03E3E" w:rsidRPr="008721B2" w:rsidTr="00AC1E9C">
        <w:trPr>
          <w:trHeight w:val="528"/>
        </w:trPr>
        <w:tc>
          <w:tcPr>
            <w:tcW w:w="1980" w:type="dxa"/>
            <w:shd w:val="clear" w:color="auto" w:fill="auto"/>
          </w:tcPr>
          <w:p w:rsidR="00D03E3E" w:rsidRPr="008721B2" w:rsidRDefault="00D03E3E" w:rsidP="00AC1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Тема 5.2.1. Биотехнологии в промышленности, 4ч</w:t>
            </w:r>
          </w:p>
        </w:tc>
        <w:tc>
          <w:tcPr>
            <w:tcW w:w="4367" w:type="dxa"/>
            <w:shd w:val="clear" w:color="auto" w:fill="auto"/>
          </w:tcPr>
          <w:p w:rsidR="00D03E3E" w:rsidRPr="008721B2" w:rsidRDefault="00D03E3E" w:rsidP="00AC1E9C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Анализировать этические аспекты современных исследований в области биотехнологии и генетических технологий</w:t>
            </w:r>
          </w:p>
        </w:tc>
        <w:tc>
          <w:tcPr>
            <w:tcW w:w="4820" w:type="dxa"/>
            <w:shd w:val="clear" w:color="auto" w:fill="auto"/>
          </w:tcPr>
          <w:p w:rsidR="00D03E3E" w:rsidRPr="008721B2" w:rsidRDefault="00D03E3E" w:rsidP="00AC1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Выполнение кейса на анализ информации о развитии промышленной биотехнологий</w:t>
            </w:r>
          </w:p>
        </w:tc>
        <w:tc>
          <w:tcPr>
            <w:tcW w:w="3113" w:type="dxa"/>
          </w:tcPr>
          <w:p w:rsidR="00D03E3E" w:rsidRPr="008721B2" w:rsidRDefault="00D03E3E" w:rsidP="00AC1E9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Задание кейса</w:t>
            </w:r>
          </w:p>
        </w:tc>
      </w:tr>
      <w:tr w:rsidR="00D03E3E" w:rsidRPr="008721B2" w:rsidTr="00267E87">
        <w:trPr>
          <w:trHeight w:val="23"/>
        </w:trPr>
        <w:tc>
          <w:tcPr>
            <w:tcW w:w="1980" w:type="dxa"/>
            <w:shd w:val="clear" w:color="auto" w:fill="auto"/>
          </w:tcPr>
          <w:p w:rsidR="00D03E3E" w:rsidRPr="008721B2" w:rsidRDefault="00D03E3E" w:rsidP="00AC1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Промежуточная аттестация по дисциплине,2ч</w:t>
            </w:r>
          </w:p>
        </w:tc>
        <w:tc>
          <w:tcPr>
            <w:tcW w:w="4367" w:type="dxa"/>
            <w:shd w:val="clear" w:color="auto" w:fill="auto"/>
          </w:tcPr>
          <w:p w:rsidR="00D03E3E" w:rsidRPr="008721B2" w:rsidRDefault="00D03E3E" w:rsidP="00AC1E9C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D03E3E" w:rsidRPr="008721B2" w:rsidRDefault="00D03E3E" w:rsidP="00AC1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3" w:type="dxa"/>
          </w:tcPr>
          <w:p w:rsidR="00D03E3E" w:rsidRPr="008721B2" w:rsidRDefault="00D03E3E" w:rsidP="00AC1E9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F2C3D" w:rsidRPr="008721B2" w:rsidRDefault="009F2C3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C3D" w:rsidP="00D03E3E">
      <w:pPr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0"/>
          <w:szCs w:val="24"/>
        </w:rPr>
        <w:sectPr w:rsidR="009F22ED" w:rsidRPr="008721B2" w:rsidSect="0079335A">
          <w:pgSz w:w="16834" w:h="11909" w:orient="landscape"/>
          <w:pgMar w:top="1440" w:right="1440" w:bottom="1440" w:left="1440" w:header="720" w:footer="720" w:gutter="0"/>
          <w:cols w:space="720"/>
          <w:docGrid w:linePitch="299"/>
        </w:sectPr>
      </w:pPr>
    </w:p>
    <w:p w:rsidR="009F22ED" w:rsidRPr="008721B2" w:rsidRDefault="00B74CC6" w:rsidP="00443EFE">
      <w:pPr>
        <w:pStyle w:val="1"/>
        <w:jc w:val="both"/>
        <w:rPr>
          <w:sz w:val="24"/>
          <w:szCs w:val="24"/>
        </w:rPr>
      </w:pPr>
      <w:bookmarkStart w:id="5" w:name="_Toc144317393"/>
      <w:r w:rsidRPr="008721B2">
        <w:rPr>
          <w:sz w:val="24"/>
          <w:szCs w:val="24"/>
        </w:rPr>
        <w:lastRenderedPageBreak/>
        <w:t>2. Оценочные средства по дисциплине «Биология»</w:t>
      </w:r>
      <w:bookmarkEnd w:id="5"/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Оценочные мероприятия текущего контроля (типы):</w:t>
      </w:r>
    </w:p>
    <w:p w:rsidR="009F22ED" w:rsidRPr="008721B2" w:rsidRDefault="00B74CC6">
      <w:pPr>
        <w:spacing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Задания, направленные на систематизацию и обобщение теоретической информации:</w:t>
      </w:r>
    </w:p>
    <w:p w:rsidR="009F22ED" w:rsidRPr="008721B2" w:rsidRDefault="00B74CC6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заполнение таблиц</w:t>
      </w:r>
    </w:p>
    <w:p w:rsidR="009F22ED" w:rsidRPr="008721B2" w:rsidRDefault="00B74CC6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разработка ленты времени</w:t>
      </w:r>
    </w:p>
    <w:p w:rsidR="009F22ED" w:rsidRPr="008721B2" w:rsidRDefault="00B74CC6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разработка глоссария</w:t>
      </w:r>
    </w:p>
    <w:p w:rsidR="009F22ED" w:rsidRPr="008721B2" w:rsidRDefault="00B74CC6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разработка ментальной карты</w:t>
      </w:r>
    </w:p>
    <w:p w:rsidR="009F22ED" w:rsidRPr="008721B2" w:rsidRDefault="009F22E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Задания, направленные на формирование или проверку знаний:</w:t>
      </w:r>
    </w:p>
    <w:p w:rsidR="009F22ED" w:rsidRPr="008721B2" w:rsidRDefault="00B74CC6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тест</w:t>
      </w:r>
    </w:p>
    <w:p w:rsidR="009F22ED" w:rsidRPr="008721B2" w:rsidRDefault="00B74CC6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оцениваемая дискуссия</w:t>
      </w:r>
    </w:p>
    <w:p w:rsidR="009F22ED" w:rsidRPr="008721B2" w:rsidRDefault="00B74CC6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фронтальный опрос</w:t>
      </w:r>
    </w:p>
    <w:p w:rsidR="009F22ED" w:rsidRPr="008721B2" w:rsidRDefault="00B74CC6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обсуждение по вопросам лекции (встречается у нас только 1 раз)</w:t>
      </w:r>
    </w:p>
    <w:p w:rsidR="009F22ED" w:rsidRPr="008721B2" w:rsidRDefault="00B74CC6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устные сообщения с презентацией</w:t>
      </w:r>
    </w:p>
    <w:p w:rsidR="009F22ED" w:rsidRPr="008721B2" w:rsidRDefault="009F22E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Задания, направленные на формирование практических умений и навыков</w:t>
      </w:r>
    </w:p>
    <w:p w:rsidR="009F22ED" w:rsidRPr="008721B2" w:rsidRDefault="00B74CC6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лабораторная работа</w:t>
      </w:r>
    </w:p>
    <w:p w:rsidR="009F22ED" w:rsidRPr="008721B2" w:rsidRDefault="00B74CC6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решение задач</w:t>
      </w:r>
    </w:p>
    <w:p w:rsidR="009F22ED" w:rsidRPr="008721B2" w:rsidRDefault="00B74CC6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практико-ориентированные расчетные задания</w:t>
      </w:r>
    </w:p>
    <w:p w:rsidR="009F22ED" w:rsidRPr="008721B2" w:rsidRDefault="00B74CC6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кейс на анализ информации</w:t>
      </w:r>
    </w:p>
    <w:p w:rsidR="009F22ED" w:rsidRPr="008721B2" w:rsidRDefault="00B74CC6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учебно-исследовательский проект</w:t>
      </w:r>
    </w:p>
    <w:p w:rsidR="009F22ED" w:rsidRPr="008721B2" w:rsidRDefault="009F22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pStyle w:val="2"/>
        <w:rPr>
          <w:sz w:val="24"/>
          <w:szCs w:val="24"/>
        </w:rPr>
      </w:pPr>
      <w:bookmarkStart w:id="6" w:name="_Toc144317394"/>
      <w:r w:rsidRPr="008721B2">
        <w:rPr>
          <w:sz w:val="24"/>
          <w:szCs w:val="24"/>
        </w:rPr>
        <w:t>2.1. Оценочные средства текущего контроля по дисциплине «Биология»</w:t>
      </w:r>
      <w:bookmarkEnd w:id="6"/>
    </w:p>
    <w:p w:rsidR="009F22ED" w:rsidRPr="008721B2" w:rsidRDefault="00B74CC6">
      <w:pPr>
        <w:spacing w:after="16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Текущий контроль результатов обучения можно осуществлять различными методами и с помощью различных оценочных средств. По дисциплине «Биология» в качестве средств текущего контроля применяются задания в тестовой форме; таблицы; визуализация теоретического материала в формате ленты времени и ментальных карт; решение кейсов и другие оценочные материалы. Ниже приведем примеры некоторых из них.</w:t>
      </w:r>
    </w:p>
    <w:p w:rsidR="009F22ED" w:rsidRPr="008721B2" w:rsidRDefault="00B74CC6">
      <w:pPr>
        <w:pStyle w:val="3"/>
        <w:ind w:firstLine="708"/>
        <w:rPr>
          <w:sz w:val="24"/>
          <w:szCs w:val="24"/>
        </w:rPr>
      </w:pPr>
      <w:bookmarkStart w:id="7" w:name="_Toc144317395"/>
      <w:r w:rsidRPr="008721B2">
        <w:rPr>
          <w:sz w:val="24"/>
          <w:szCs w:val="24"/>
        </w:rPr>
        <w:t>2.1.1. Задания, направленные на систематизацию и обобщение теоретической информации</w:t>
      </w:r>
      <w:bookmarkEnd w:id="7"/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Заполнение таблицы</w:t>
      </w: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6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 как наука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методы исследования на молекулярном и клеточном уровне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Формулировка задания: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заполните таблицу “Вклад ученых в развитие биологии”, указав ученого, временной период работы над открытием и дайте краткую характеристику открытия, используя материал лекций, учебника, иные источники информации.</w:t>
      </w: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Таблица – Вклад ученых в развитие биологии</w:t>
      </w:r>
    </w:p>
    <w:p w:rsidR="009F22ED" w:rsidRPr="008721B2" w:rsidRDefault="009F22ED">
      <w:pPr>
        <w:widowControl w:val="0"/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7"/>
        <w:tblW w:w="985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590"/>
        <w:gridCol w:w="2335"/>
        <w:gridCol w:w="5930"/>
      </w:tblGrid>
      <w:tr w:rsidR="009F22ED" w:rsidRPr="008721B2">
        <w:trPr>
          <w:jc w:val="center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Ученый</w:t>
            </w:r>
          </w:p>
        </w:tc>
        <w:tc>
          <w:tcPr>
            <w:tcW w:w="2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Временной период</w:t>
            </w:r>
          </w:p>
        </w:tc>
        <w:tc>
          <w:tcPr>
            <w:tcW w:w="5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Краткая характеристика работы ученого</w:t>
            </w:r>
          </w:p>
        </w:tc>
      </w:tr>
      <w:tr w:rsidR="009F22ED" w:rsidRPr="008721B2">
        <w:trPr>
          <w:jc w:val="center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>
        <w:trPr>
          <w:jc w:val="center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F22ED" w:rsidRPr="008721B2" w:rsidRDefault="00B74C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Критерии оценивания задания:</w:t>
      </w:r>
    </w:p>
    <w:p w:rsidR="009F22ED" w:rsidRPr="008721B2" w:rsidRDefault="00B74C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“5” - таблица выполнена в полном объеме</w:t>
      </w:r>
    </w:p>
    <w:p w:rsidR="009F22ED" w:rsidRPr="008721B2" w:rsidRDefault="00B74C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“4” - в ходе заполнения таблицы материал отражен не полностью, имеются незначительные неточности, недочеты</w:t>
      </w:r>
    </w:p>
    <w:p w:rsidR="009F22ED" w:rsidRPr="008721B2" w:rsidRDefault="00B74C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“3” - в ходе заполнения таблицы материал отражен не полностью, имеются значительные неточности, недочеты</w:t>
      </w:r>
    </w:p>
    <w:p w:rsidR="009F22ED" w:rsidRPr="008721B2" w:rsidRDefault="00B74C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“2” - таблица отражает менее 50% материала или не выполнена</w:t>
      </w:r>
    </w:p>
    <w:p w:rsidR="009F22ED" w:rsidRPr="008721B2" w:rsidRDefault="009F22ED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Разработка ленты времени</w:t>
      </w:r>
    </w:p>
    <w:p w:rsidR="009F22ED" w:rsidRPr="008721B2" w:rsidRDefault="009F22E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8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Онтогенез животных и человека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стадии онтогенеза животных и человека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Формулировка задания: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создайте ленту времени, отражающую этапы онтогенеза отдельной группы животных или человека с краткой характеристикой. Названия стадий должны быть расположены в хронологическом порядке, оснащены кратким описанием основных изменений, приложены рисунки. Задание выполняется в малых группах (3-4 человека)</w:t>
      </w:r>
    </w:p>
    <w:p w:rsidR="009F22ED" w:rsidRPr="008721B2" w:rsidRDefault="009F22E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Разработка ментальной карты</w:t>
      </w: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9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Строение организма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строение и взаимосвязь частей многоклеточного организма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Формулировка задания: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составьте ментальные карты по классификации тканей, органов и систем органов. В карте отразите особенности строения, функций объектов. Вы можете объединять объекты по выполняемой функции или по системе органов. 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При выполнении студенты распределяются на малые группы (по 2-3 человека). Задание является профессионально-ориентированным.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Студенты, обучающиеся профессии/специальности связанной с объектом изучения “Растения” разрабатывают ментальную карту по строению организма растений (группы можно разделить по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отделам растений: моховидные, плауновидные, хвощевидные, папоротниковидные, голосеменные, покрытосеменные).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Студенты, обучающиеся профессии/специальности связанной с объектом изучения “Животные” разрабатывают ментальную карту по строению организма животных (группы можно разделить по типам и классам животных.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Типы: кишечнополостные, плоские черви, круглые черви, кольчатые черви, моллюски, членистоногие.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Классы: хрящевые рыбы, лопастеперые рыбы, амфибии, пресмыкающиеся, птицы, млекопитающие).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Студенты, обучающиеся профессии/специальности связанной с объектом изучения “Человек” разрабатывают ментальную карту по строению организма человека.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При разработке рекомендуем использовать инструменты: </w:t>
      </w:r>
    </w:p>
    <w:p w:rsidR="009F22ED" w:rsidRPr="008721B2" w:rsidRDefault="005840E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">
        <w:r w:rsidR="00B74CC6" w:rsidRPr="008721B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https://www.mindmeister.com</w:t>
        </w:r>
      </w:hyperlink>
    </w:p>
    <w:p w:rsidR="009F22ED" w:rsidRPr="008721B2" w:rsidRDefault="005840E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">
        <w:r w:rsidR="00B74CC6" w:rsidRPr="008721B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https://app.mindmup.com</w:t>
        </w:r>
      </w:hyperlink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или другого инструмента для создания ментальных карт.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Пример части ментальной карты: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>
            <wp:extent cx="5731200" cy="977900"/>
            <wp:effectExtent l="0" t="0" r="0" b="0"/>
            <wp:docPr id="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977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F22ED" w:rsidRPr="008721B2" w:rsidRDefault="009F22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279B" w:rsidRPr="008721B2" w:rsidRDefault="00F7279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Критерии оценивания ментальной карты:</w:t>
      </w:r>
    </w:p>
    <w:p w:rsidR="009F22ED" w:rsidRPr="008721B2" w:rsidRDefault="00B74CC6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8" w:name="_heading=h.1t3h5sf" w:colFirst="0" w:colLast="0"/>
      <w:bookmarkEnd w:id="8"/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«5» - 8-9 баллов; «4» - 7 баллов; «3» - 5 баллов</w:t>
      </w:r>
    </w:p>
    <w:p w:rsidR="00F7279B" w:rsidRPr="008721B2" w:rsidRDefault="00F7279B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a"/>
        <w:tblW w:w="9525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382"/>
        <w:gridCol w:w="2381"/>
        <w:gridCol w:w="2381"/>
        <w:gridCol w:w="2381"/>
      </w:tblGrid>
      <w:tr w:rsidR="009F22ED" w:rsidRPr="008721B2">
        <w:tc>
          <w:tcPr>
            <w:tcW w:w="2381" w:type="dxa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балла</w:t>
            </w:r>
          </w:p>
        </w:tc>
        <w:tc>
          <w:tcPr>
            <w:tcW w:w="2381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балла</w:t>
            </w:r>
          </w:p>
        </w:tc>
        <w:tc>
          <w:tcPr>
            <w:tcW w:w="2381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балл</w:t>
            </w:r>
          </w:p>
        </w:tc>
      </w:tr>
      <w:tr w:rsidR="009F22ED" w:rsidRPr="008721B2">
        <w:tc>
          <w:tcPr>
            <w:tcW w:w="2381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381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представлена в полном объеме</w:t>
            </w:r>
          </w:p>
        </w:tc>
        <w:tc>
          <w:tcPr>
            <w:tcW w:w="2381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представлена, но имеются неточности</w:t>
            </w:r>
          </w:p>
        </w:tc>
        <w:tc>
          <w:tcPr>
            <w:tcW w:w="2381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представлена частично</w:t>
            </w:r>
          </w:p>
        </w:tc>
      </w:tr>
      <w:tr w:rsidR="009F22ED" w:rsidRPr="008721B2">
        <w:tc>
          <w:tcPr>
            <w:tcW w:w="2381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Графическое оформление карты</w:t>
            </w:r>
          </w:p>
        </w:tc>
        <w:tc>
          <w:tcPr>
            <w:tcW w:w="2381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Многоступенчатая карта с добавлением картинок, знаков. Использование разных цветов на определенных ветвях.</w:t>
            </w:r>
          </w:p>
        </w:tc>
        <w:tc>
          <w:tcPr>
            <w:tcW w:w="2381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Многоступенчатая карта</w:t>
            </w:r>
          </w:p>
        </w:tc>
        <w:tc>
          <w:tcPr>
            <w:tcW w:w="2381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Простой «паучок»</w:t>
            </w:r>
          </w:p>
        </w:tc>
      </w:tr>
      <w:tr w:rsidR="009F22ED" w:rsidRPr="008721B2">
        <w:tc>
          <w:tcPr>
            <w:tcW w:w="2381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Лексико-грамматическое оформление</w:t>
            </w:r>
          </w:p>
        </w:tc>
        <w:tc>
          <w:tcPr>
            <w:tcW w:w="2381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Карта не содержит ошибок и опечаток</w:t>
            </w:r>
          </w:p>
        </w:tc>
        <w:tc>
          <w:tcPr>
            <w:tcW w:w="2381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Карта не содержит грубых грамматических ошибок или опечаток, которые бы отвлекали внимание читателя от содержания</w:t>
            </w:r>
          </w:p>
        </w:tc>
        <w:tc>
          <w:tcPr>
            <w:tcW w:w="2381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Карта содержит так много грубых грамматических ошибок и опечаток, что ее содержание трудно воспринимается</w:t>
            </w:r>
          </w:p>
        </w:tc>
      </w:tr>
    </w:tbl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51FE" w:rsidRPr="008721B2" w:rsidRDefault="00E251FE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Разработка глоссария</w:t>
      </w: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b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понятия генетики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закономерности наследственности и изменчивости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Формулировка задания: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составьте глоссарий с определениями по теме ”Основные понятия генетика”, используя материалы лекций, учебники, словари.</w:t>
      </w:r>
    </w:p>
    <w:p w:rsidR="009F22ED" w:rsidRPr="008721B2" w:rsidRDefault="009F22E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F22ED" w:rsidRPr="008721B2">
          <w:pgSz w:w="11909" w:h="16834"/>
          <w:pgMar w:top="1440" w:right="1440" w:bottom="1440" w:left="1440" w:header="720" w:footer="720" w:gutter="0"/>
          <w:cols w:space="720"/>
        </w:sect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Примерный перечень терминов: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Альтернативные признаки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Аллельные гены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Неаллельные гены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Доминантный признак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Рецессивный признак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Гомозиготный организм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Гетерозиготный организм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Генотип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Фенотип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Дигибридное скрещивание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Чистая линия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Гибрид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Наследственность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F22ED" w:rsidRPr="008721B2">
          <w:type w:val="continuous"/>
          <w:pgSz w:w="11909" w:h="16834"/>
          <w:pgMar w:top="1440" w:right="1440" w:bottom="1440" w:left="1440" w:header="720" w:footer="720" w:gutter="0"/>
          <w:cols w:num="2" w:space="720" w:equalWidth="0">
            <w:col w:w="4154" w:space="720"/>
            <w:col w:w="4154" w:space="0"/>
          </w:cols>
        </w:sect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Изменчивость</w:t>
      </w:r>
    </w:p>
    <w:p w:rsidR="009F22ED" w:rsidRPr="008721B2" w:rsidRDefault="00B74CC6" w:rsidP="00443EFE">
      <w:pPr>
        <w:pStyle w:val="3"/>
        <w:ind w:left="0" w:firstLine="720"/>
        <w:jc w:val="both"/>
        <w:rPr>
          <w:sz w:val="24"/>
          <w:szCs w:val="24"/>
        </w:rPr>
      </w:pPr>
      <w:bookmarkStart w:id="9" w:name="_Toc144317396"/>
      <w:r w:rsidRPr="008721B2">
        <w:rPr>
          <w:sz w:val="24"/>
          <w:szCs w:val="24"/>
        </w:rPr>
        <w:lastRenderedPageBreak/>
        <w:t>2.1.2. Задания, направленные на формирование или проверку знаний</w:t>
      </w:r>
      <w:bookmarkEnd w:id="9"/>
    </w:p>
    <w:p w:rsidR="009F22ED" w:rsidRPr="008721B2" w:rsidRDefault="009F22E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numPr>
          <w:ilvl w:val="0"/>
          <w:numId w:val="4"/>
        </w:numPr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Фронтальный опрос</w:t>
      </w: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c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эволюционного учения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предпосылки и движущие силы возникновения многообразия видов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widowControl w:val="0"/>
        <w:spacing w:line="240" w:lineRule="auto"/>
        <w:ind w:firstLine="42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Примерный перечень вопросов к фронтальному опросу</w:t>
      </w:r>
    </w:p>
    <w:p w:rsidR="00D03E3E" w:rsidRPr="008721B2" w:rsidRDefault="00D03E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 w:rsidP="00D03E3E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lef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Каковы сильные и слабые стороны системы органического мира К. Линнея?</w:t>
      </w:r>
    </w:p>
    <w:p w:rsidR="009F22ED" w:rsidRPr="008721B2" w:rsidRDefault="00B74CC6" w:rsidP="00D03E3E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lef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Сформулируйте основные положения эволюционной теории Ж. Б. Ламарка.</w:t>
      </w:r>
      <w:r w:rsidRPr="008721B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9F22ED" w:rsidRPr="008721B2" w:rsidRDefault="00B74CC6" w:rsidP="00D03E3E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lef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Перечислите предпосылки возникновения дарвинизма</w:t>
      </w:r>
    </w:p>
    <w:p w:rsidR="009F22ED" w:rsidRPr="008721B2" w:rsidRDefault="00B74CC6" w:rsidP="00D03E3E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lef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Перечислите основные положения синтетической теории эволюции</w:t>
      </w:r>
    </w:p>
    <w:p w:rsidR="009F22ED" w:rsidRPr="008721B2" w:rsidRDefault="009F22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Критерии оценивания:</w:t>
      </w: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«5» - ответ полный, развернутый</w:t>
      </w: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«4» - ответ достаточно полный, но есть неточности</w:t>
      </w: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«3» - ответ краткий или с грубыми ошибками</w:t>
      </w: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«2» </w:t>
      </w:r>
      <w:r w:rsidR="00F7279B" w:rsidRPr="008721B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ответ неверный или отсутствует</w:t>
      </w:r>
    </w:p>
    <w:p w:rsidR="009F22ED" w:rsidRPr="008721B2" w:rsidRDefault="009F22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2. Подготовка устных сообщений с презентацией</w:t>
      </w: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d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Генетика человека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закономерности наследственности и изменчивости</w:t>
            </w:r>
          </w:p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возможное возникновение наследственных признаков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Формулировка задания: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подготовьте устное сообщение и презентацию об одном наследственном заболевании из перечня. Работа выполняется в парах. В структуре сообщения и презентации необходимо отразить:</w:t>
      </w:r>
    </w:p>
    <w:p w:rsidR="009F22ED" w:rsidRPr="008721B2" w:rsidRDefault="00B74CC6">
      <w:pPr>
        <w:widowControl w:val="0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Название заболевания</w:t>
      </w:r>
    </w:p>
    <w:p w:rsidR="009F22ED" w:rsidRPr="008721B2" w:rsidRDefault="00B74CC6">
      <w:pPr>
        <w:widowControl w:val="0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Типизация заболевания</w:t>
      </w:r>
    </w:p>
    <w:p w:rsidR="009F22ED" w:rsidRPr="008721B2" w:rsidRDefault="00B74CC6">
      <w:pPr>
        <w:numPr>
          <w:ilvl w:val="1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А) геномное / генное / полигенное / хромосомное</w:t>
      </w:r>
    </w:p>
    <w:p w:rsidR="009F22ED" w:rsidRPr="008721B2" w:rsidRDefault="00B74CC6">
      <w:pPr>
        <w:numPr>
          <w:ilvl w:val="1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аутосомно-доминантное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/ аутосомно-рецессивное / сцепленное с полом</w:t>
      </w:r>
    </w:p>
    <w:p w:rsidR="009F22ED" w:rsidRPr="008721B2" w:rsidRDefault="00B74CC6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Сущность мутации (на клеточном уровне)</w:t>
      </w:r>
    </w:p>
    <w:p w:rsidR="009F22ED" w:rsidRPr="008721B2" w:rsidRDefault="00B74CC6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Клинические проявления заболевания</w:t>
      </w:r>
    </w:p>
    <w:p w:rsidR="009F22ED" w:rsidRPr="008721B2" w:rsidRDefault="00B74CC6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Частота встречаемости</w:t>
      </w:r>
    </w:p>
    <w:p w:rsidR="009F22ED" w:rsidRPr="008721B2" w:rsidRDefault="00B74CC6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Диагностика</w:t>
      </w:r>
    </w:p>
    <w:p w:rsidR="009F22ED" w:rsidRPr="008721B2" w:rsidRDefault="00B74CC6">
      <w:pPr>
        <w:widowControl w:val="0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Источники информации.</w:t>
      </w: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9F22ED" w:rsidRPr="008721B2">
          <w:pgSz w:w="11909" w:h="16834"/>
          <w:pgMar w:top="1440" w:right="1440" w:bottom="1440" w:left="1440" w:header="720" w:footer="720" w:gutter="0"/>
          <w:cols w:space="720"/>
        </w:sect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Примерный перечень наследственных заболеваний человека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Синдром Энгельмана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Муковисцидоз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Синдром Пирсона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Синдром Дауна, 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Синдром Клайнфельтера, 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Синдром Шерешевского-Тернера, 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Синдром Эдвардса, 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Синдром «кошачьего крика»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Серповидноклеточная анемия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Нейрофиброматоз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Дальтонизм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Гемофилия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F22ED" w:rsidRPr="008721B2">
          <w:type w:val="continuous"/>
          <w:pgSz w:w="11909" w:h="16834"/>
          <w:pgMar w:top="1440" w:right="1440" w:bottom="1440" w:left="1440" w:header="720" w:footer="720" w:gutter="0"/>
          <w:cols w:num="2" w:space="720" w:equalWidth="0">
            <w:col w:w="4154" w:space="720"/>
            <w:col w:w="4154" w:space="0"/>
          </w:cols>
        </w:sect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Фенилкетонурия</w:t>
      </w:r>
    </w:p>
    <w:p w:rsidR="009F22ED" w:rsidRPr="008721B2" w:rsidRDefault="009F22ED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Чек-лист для оценки презентации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Оцените презентацию по следующим критериям:</w:t>
      </w:r>
    </w:p>
    <w:tbl>
      <w:tblPr>
        <w:tblStyle w:val="affffe"/>
        <w:tblW w:w="9360" w:type="dxa"/>
        <w:tblInd w:w="-115" w:type="dxa"/>
        <w:tbl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  <w:insideH w:val="single" w:sz="4" w:space="0" w:color="C4DFB2"/>
          <w:insideV w:val="single" w:sz="4" w:space="0" w:color="C4DFB2"/>
        </w:tblBorders>
        <w:tblLayout w:type="fixed"/>
        <w:tblLook w:val="0400"/>
      </w:tblPr>
      <w:tblGrid>
        <w:gridCol w:w="749"/>
        <w:gridCol w:w="5428"/>
        <w:gridCol w:w="1378"/>
        <w:gridCol w:w="1805"/>
      </w:tblGrid>
      <w:tr w:rsidR="009F22ED" w:rsidRPr="008721B2" w:rsidTr="008721B2">
        <w:trPr>
          <w:trHeight w:val="27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Элементы содержания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Отсутствие </w:t>
            </w:r>
          </w:p>
        </w:tc>
      </w:tr>
      <w:tr w:rsidR="009F22ED" w:rsidRPr="008721B2" w:rsidTr="008721B2">
        <w:trPr>
          <w:trHeight w:val="27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Титульный слайд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 w:rsidTr="008721B2">
        <w:trPr>
          <w:trHeight w:val="28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Название заболевания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 w:rsidTr="008721B2">
        <w:trPr>
          <w:trHeight w:val="27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об авторах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 w:rsidTr="008721B2">
        <w:trPr>
          <w:trHeight w:val="27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 полная типизация заболевания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 w:rsidTr="008721B2">
        <w:trPr>
          <w:trHeight w:val="27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Показана сущность мутации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 w:rsidTr="008721B2">
        <w:trPr>
          <w:trHeight w:val="55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Описаны клинические проявления заболевания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 w:rsidTr="008721B2">
        <w:trPr>
          <w:trHeight w:val="27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Указана частота встречаемость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 w:rsidTr="008721B2">
        <w:trPr>
          <w:trHeight w:val="27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Описана диагностика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 w:rsidTr="008721B2">
        <w:trPr>
          <w:trHeight w:val="28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Указаны источники информации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 w:rsidTr="008721B2">
        <w:trPr>
          <w:trHeight w:val="27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единого стиля презентации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 w:rsidTr="008721B2">
        <w:trPr>
          <w:trHeight w:val="27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 был интересен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 w:rsidTr="008721B2">
        <w:trPr>
          <w:trHeight w:val="27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Материал был полезен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Шкала перевода баллов в отметку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12-11 баллов - «5»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10 - 8 </w:t>
      </w:r>
      <w:r w:rsidR="00F7279B" w:rsidRPr="008721B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аллов - «4»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7-6 баллов -«3»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Менее 6 баллов или отсутствие работы - «2»</w:t>
      </w: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Дополнительные сведения для преподавателя.</w:t>
      </w:r>
    </w:p>
    <w:p w:rsidR="009F22ED" w:rsidRPr="008721B2" w:rsidRDefault="00B74CC6">
      <w:pPr>
        <w:tabs>
          <w:tab w:val="left" w:pos="5726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В целях </w:t>
      </w:r>
      <w:r w:rsidR="00F7279B" w:rsidRPr="008721B2">
        <w:rPr>
          <w:rFonts w:ascii="Times New Roman" w:eastAsia="Times New Roman" w:hAnsi="Times New Roman" w:cs="Times New Roman"/>
          <w:sz w:val="24"/>
          <w:szCs w:val="24"/>
        </w:rPr>
        <w:t>избежание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повторения тем презентаций, преподавателю рекомендуется распределить конкретные темы среди групп учащихся.</w:t>
      </w: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 w:rsidP="0079335A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51FE" w:rsidRPr="008721B2" w:rsidRDefault="00E251FE" w:rsidP="0079335A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279B" w:rsidRPr="008721B2" w:rsidRDefault="00F7279B" w:rsidP="0079335A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3. Оцениваемая дискуссия</w:t>
      </w: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Биосфера - глобальная экологическая система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связь между организмом и средой его обитания</w:t>
            </w:r>
          </w:p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связь между структурами биосферы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:rsidR="009F22ED" w:rsidRPr="008721B2" w:rsidRDefault="00B74CC6">
      <w:pPr>
        <w:spacing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Примерный перечень вопросов к оцениваемой дискуссии</w:t>
      </w:r>
    </w:p>
    <w:p w:rsidR="009F22ED" w:rsidRPr="008721B2" w:rsidRDefault="00B74CC6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Глобальное потепление: миф или реальность? Что вам известно о данном явлении? Какие факты существования или отсутствия глобального потепления вам известны?</w:t>
      </w:r>
    </w:p>
    <w:p w:rsidR="009F22ED" w:rsidRPr="008721B2" w:rsidRDefault="00B74CC6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Объясните, какие факторы ограничивают распространение жизни в атмосфере, литосфере, гидросфере.</w:t>
      </w:r>
    </w:p>
    <w:p w:rsidR="009F22ED" w:rsidRPr="008721B2" w:rsidRDefault="00B74CC6" w:rsidP="00D03E3E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left="0" w:right="-57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Как можно охарактеризовать исторические изменения роли человека в биосфере?</w:t>
      </w:r>
    </w:p>
    <w:p w:rsidR="009F22ED" w:rsidRPr="008721B2" w:rsidRDefault="00B74CC6" w:rsidP="00D03E3E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left="0" w:right="-57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В чём состоит ценность охраны биоразнообразия? Что приводит к сокращению биологического разнообразия?</w:t>
      </w:r>
      <w:r w:rsidR="00F7279B"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Почему для человечества важно не допустить обеднения биоразнообразия?</w:t>
      </w:r>
    </w:p>
    <w:p w:rsidR="009F22ED" w:rsidRPr="008721B2" w:rsidRDefault="009F22ED" w:rsidP="00D03E3E">
      <w:pPr>
        <w:widowControl w:val="0"/>
        <w:spacing w:line="240" w:lineRule="auto"/>
        <w:ind w:right="-5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 w:rsidP="00D03E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Критерии оценивания:</w:t>
      </w:r>
    </w:p>
    <w:p w:rsidR="009F22ED" w:rsidRPr="008721B2" w:rsidRDefault="00B74CC6" w:rsidP="00D03E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«5» – Активное участие в дискуссии. Высказывание соответствует заданной теме, характеризуется высокой информативностью и оригинальностью, аргументы подкреплены убедительными примерами.</w:t>
      </w:r>
    </w:p>
    <w:p w:rsidR="009F22ED" w:rsidRPr="008721B2" w:rsidRDefault="00B74CC6" w:rsidP="00D03E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«4» - Достаточно активное участие в дискуссии. Допускается незначительное отклонение от темы дискуссии. Высказывание носит отчасти тривиальный, поверхностный характер. Не все аргументы подкреплены примерами.</w:t>
      </w:r>
    </w:p>
    <w:p w:rsidR="009F22ED" w:rsidRPr="008721B2" w:rsidRDefault="00B74CC6" w:rsidP="00D03E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«3» – Пассивное участие в дискуссии. Высказывание характеризуется низкой информативностью, стереотипностью, не отражает полного понимания темы дискуссии. Аргументы сформулированы абстрактно. Примеры отсутствуют.</w:t>
      </w:r>
    </w:p>
    <w:p w:rsidR="009F22ED" w:rsidRPr="008721B2" w:rsidRDefault="00B74CC6" w:rsidP="00D03E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«2» -</w:t>
      </w:r>
      <w:r w:rsidR="00F7279B"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Пассивное участие в дискуссии. Высказывание не соответствует заданной теме, отсутствуют аргументы в пользу какой-либо точки зрения.</w:t>
      </w:r>
    </w:p>
    <w:p w:rsidR="009F22ED" w:rsidRPr="008721B2" w:rsidRDefault="009F22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Дополнительные сведения для преподавателя.</w:t>
      </w:r>
    </w:p>
    <w:p w:rsidR="009F22ED" w:rsidRPr="008721B2" w:rsidRDefault="00B74CC6" w:rsidP="00D03E3E">
      <w:pPr>
        <w:tabs>
          <w:tab w:val="left" w:pos="5726"/>
        </w:tabs>
        <w:spacing w:line="240" w:lineRule="auto"/>
        <w:ind w:left="-57"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Дискуссию модерирует преподаватель. В начале дискуссии он задает слушателям несколько ключевых острых вопросов, побуждая их вступить в обсуждение. Далее постепенно в ходе дискуссии обсуждаются все поставленные вопросы, участники высказывают свое мнение.</w:t>
      </w:r>
    </w:p>
    <w:p w:rsidR="009F22ED" w:rsidRPr="008721B2" w:rsidRDefault="009F22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4. Обсуждение по вопросам лекции </w:t>
      </w: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Жизненный цикл клетки. Митоз. Мейоз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жизненный цикл клетки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Примерный перечень вопросов для обсуждения</w:t>
      </w:r>
    </w:p>
    <w:p w:rsidR="009F22ED" w:rsidRPr="008721B2" w:rsidRDefault="00B74CC6">
      <w:pPr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Какие изменения в клетке предшествуют делению?</w:t>
      </w:r>
    </w:p>
    <w:p w:rsidR="009F22ED" w:rsidRPr="008721B2" w:rsidRDefault="00B74CC6">
      <w:pPr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Охарактеризуйте фазы митоза и кратко расскажите, как происходит этот процесс.</w:t>
      </w:r>
    </w:p>
    <w:p w:rsidR="009F22ED" w:rsidRPr="008721B2" w:rsidRDefault="00B74CC6">
      <w:pPr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В чем заключается биологическое значение митоза?</w:t>
      </w:r>
    </w:p>
    <w:p w:rsidR="009F22ED" w:rsidRPr="008721B2" w:rsidRDefault="00B74CC6">
      <w:pPr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Чем мейоз отличается от митоза?</w:t>
      </w:r>
    </w:p>
    <w:p w:rsidR="009F22ED" w:rsidRPr="008721B2" w:rsidRDefault="00B74CC6">
      <w:pPr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В чем заключается биологическое значение мейоза?</w:t>
      </w: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5. Тест</w:t>
      </w: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1"/>
        <w:tblW w:w="937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374"/>
        <w:gridCol w:w="5998"/>
      </w:tblGrid>
      <w:tr w:rsidR="009F22ED" w:rsidRPr="008721B2" w:rsidTr="00410FC3">
        <w:trPr>
          <w:trHeight w:val="264"/>
        </w:trPr>
        <w:tc>
          <w:tcPr>
            <w:tcW w:w="3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Взаимодействие генов</w:t>
            </w:r>
          </w:p>
        </w:tc>
      </w:tr>
      <w:tr w:rsidR="009F22ED" w:rsidRPr="008721B2" w:rsidTr="00410FC3">
        <w:trPr>
          <w:trHeight w:val="1311"/>
        </w:trPr>
        <w:tc>
          <w:tcPr>
            <w:tcW w:w="3374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998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закономерности наследственности и изменчивости</w:t>
            </w:r>
          </w:p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вероятность возникновения наследственных признаков при различных взаимодействиях генов</w:t>
            </w:r>
          </w:p>
        </w:tc>
      </w:tr>
      <w:tr w:rsidR="009F22ED" w:rsidRPr="008721B2" w:rsidTr="00410FC3">
        <w:trPr>
          <w:trHeight w:val="254"/>
        </w:trPr>
        <w:tc>
          <w:tcPr>
            <w:tcW w:w="3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Пример тестового задания</w:t>
      </w:r>
    </w:p>
    <w:p w:rsidR="009F22ED" w:rsidRPr="008721B2" w:rsidRDefault="00B74CC6">
      <w:pPr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 взаимодействиям аллельных генов не относят: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эпистаз, полимерию, модифицирующее действие генов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кооперацию, множественный аллелизм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сверхдоминирование, комплементарность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кодоминирование, промежуточное доминирование</w:t>
      </w:r>
    </w:p>
    <w:p w:rsidR="009F22ED" w:rsidRPr="008721B2" w:rsidRDefault="00B74CC6">
      <w:pPr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Проявление у гетерозигот признаков, детерминируемых двумя аллелями наблюдается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сверхдоминировании</w:t>
      </w:r>
      <w:proofErr w:type="gramEnd"/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эпистазе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кодоминировании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олимерии</w:t>
      </w:r>
    </w:p>
    <w:p w:rsidR="009F22ED" w:rsidRPr="008721B2" w:rsidRDefault="00B74CC6">
      <w:pPr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Наследование четвертой группы крови относят к типу взаимодействия: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кодоминирование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сверхдоминирование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полное доминирование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промежуточное доминирование</w:t>
      </w:r>
    </w:p>
    <w:p w:rsidR="009F22ED" w:rsidRPr="008721B2" w:rsidRDefault="00B74CC6">
      <w:pPr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Наследование шиншилловой окраски у кроликов контролируется тремя аллелями: A,a и ah. Каждая особь является носителем только двух из них. Это пример: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комплементарности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кооперации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множественного аллелизма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полимерии</w:t>
      </w:r>
    </w:p>
    <w:p w:rsidR="009F22ED" w:rsidRPr="008721B2" w:rsidRDefault="00B74CC6">
      <w:pPr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Появление новообразований при совместном действии двух доминантных неаллельных генов, когда в гомозиготном или в гетерозиготном состоянии развивается новый признак, наблюдается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комплементарности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кооперации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3) полном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доминировании</w:t>
      </w:r>
      <w:proofErr w:type="gramEnd"/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действии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генов-модификаторов</w:t>
      </w:r>
    </w:p>
    <w:p w:rsidR="009F22ED" w:rsidRPr="008721B2" w:rsidRDefault="00B74CC6">
      <w:pPr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Если один доминантный ген подавляет действие другого доминантного гена, то - это пример: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рецессивного эпистаза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полимерии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доминантного эпистаза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множественного аллелизма</w:t>
      </w: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2"/>
        <w:tblW w:w="947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739"/>
        <w:gridCol w:w="4740"/>
      </w:tblGrid>
      <w:tr w:rsidR="009F22ED" w:rsidRPr="008721B2" w:rsidTr="00410FC3">
        <w:trPr>
          <w:trHeight w:val="236"/>
          <w:jc w:val="center"/>
        </w:trPr>
        <w:tc>
          <w:tcPr>
            <w:tcW w:w="4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вопроса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Правильный ответ</w:t>
            </w:r>
          </w:p>
        </w:tc>
      </w:tr>
      <w:tr w:rsidR="009F22ED" w:rsidRPr="008721B2" w:rsidTr="00410FC3">
        <w:trPr>
          <w:trHeight w:val="236"/>
          <w:jc w:val="center"/>
        </w:trPr>
        <w:tc>
          <w:tcPr>
            <w:tcW w:w="4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F22ED" w:rsidRPr="008721B2" w:rsidTr="00410FC3">
        <w:trPr>
          <w:trHeight w:val="236"/>
          <w:jc w:val="center"/>
        </w:trPr>
        <w:tc>
          <w:tcPr>
            <w:tcW w:w="4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F22ED" w:rsidRPr="008721B2" w:rsidTr="00410FC3">
        <w:trPr>
          <w:trHeight w:val="236"/>
          <w:jc w:val="center"/>
        </w:trPr>
        <w:tc>
          <w:tcPr>
            <w:tcW w:w="4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F22ED" w:rsidRPr="008721B2" w:rsidTr="00410FC3">
        <w:trPr>
          <w:trHeight w:val="236"/>
          <w:jc w:val="center"/>
        </w:trPr>
        <w:tc>
          <w:tcPr>
            <w:tcW w:w="4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F22ED" w:rsidRPr="008721B2" w:rsidTr="00410FC3">
        <w:trPr>
          <w:trHeight w:val="236"/>
          <w:jc w:val="center"/>
        </w:trPr>
        <w:tc>
          <w:tcPr>
            <w:tcW w:w="4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F22ED" w:rsidRPr="008721B2" w:rsidTr="00410FC3">
        <w:trPr>
          <w:trHeight w:val="236"/>
          <w:jc w:val="center"/>
        </w:trPr>
        <w:tc>
          <w:tcPr>
            <w:tcW w:w="4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9F22ED" w:rsidRPr="008721B2" w:rsidRDefault="009F22ED">
      <w:pPr>
        <w:widowControl w:val="0"/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 w:rsidP="00443EFE">
      <w:pPr>
        <w:pStyle w:val="3"/>
        <w:ind w:left="0" w:firstLine="720"/>
        <w:jc w:val="both"/>
        <w:rPr>
          <w:sz w:val="24"/>
          <w:szCs w:val="24"/>
        </w:rPr>
      </w:pPr>
      <w:bookmarkStart w:id="10" w:name="_Toc144317397"/>
      <w:r w:rsidRPr="008721B2">
        <w:rPr>
          <w:sz w:val="24"/>
          <w:szCs w:val="24"/>
        </w:rPr>
        <w:t>2.1.3. Задания, направленные на формирование умений и навыков</w:t>
      </w:r>
      <w:bookmarkEnd w:id="10"/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Лабораторная работа</w:t>
      </w:r>
    </w:p>
    <w:p w:rsidR="009F22ED" w:rsidRPr="008721B2" w:rsidRDefault="009F22ED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При изучении дисциплины “Биология” предусмотрено выполнение лабораторных работ:</w:t>
      </w:r>
    </w:p>
    <w:p w:rsidR="009F22ED" w:rsidRPr="008721B2" w:rsidRDefault="00BA0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Тема 1.2</w:t>
      </w:r>
      <w:r w:rsidR="00B74CC6"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. Структурно-функциональная организация клеток: </w:t>
      </w:r>
      <w:proofErr w:type="gramStart"/>
      <w:r w:rsidR="00B74CC6" w:rsidRPr="008721B2">
        <w:rPr>
          <w:rFonts w:ascii="Times New Roman" w:eastAsia="Times New Roman" w:hAnsi="Times New Roman" w:cs="Times New Roman"/>
          <w:sz w:val="24"/>
          <w:szCs w:val="24"/>
        </w:rPr>
        <w:t>Лабораторная работа «Строение клетки (растения, животные, грибы) и клеточные включения (крахмал, каротиноиды, хлоропласты, хромопласты)»; Лабораторная работа «Проницаемость мембраны (плазмолиз, деплазмолиз)».</w:t>
      </w:r>
      <w:proofErr w:type="gramEnd"/>
    </w:p>
    <w:p w:rsidR="009F22ED" w:rsidRPr="008721B2" w:rsidRDefault="00B7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4.5. Влияние социально-экологических факторов на здоровье человека: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Лабораторная работа на выбор: «Умственная работоспособность» или «Влияние абиотических факторов на человека (низкие и высокие температуры)»</w:t>
      </w:r>
    </w:p>
    <w:p w:rsidR="009F22ED" w:rsidRPr="008721B2" w:rsidRDefault="00B7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6.1. Основные методы биоэкологических исследований </w:t>
      </w:r>
    </w:p>
    <w:p w:rsidR="009F22ED" w:rsidRPr="008721B2" w:rsidRDefault="00B74CC6" w:rsidP="00BA0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Лабораторная работа на выбор по мини группам: «Влияние температуры на роста и физиологическую активность дрожжевых клеток»; «Влияние углеводов на роста и физиологическую активность дрожжевых клеток»; «Сочетанное влияние температуры и углеводов на роста и физиологическую активность дрожжевых клеток»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Оборудование лаборатории и рабочих мест лаборатории:</w:t>
      </w:r>
      <w:r w:rsidR="00F7279B"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микроскопы, секундомер, тонометр, лабораторная посуда (пробирки, подставки для пробирок, пинцеты, песок, ступки с пестиками, предметные и покровные стекла, стеклянные палочки, препаровальные иглы, фильтровальная бумага (салфетки), стаканы) гипертонический раствор хлорида натрия, 3%-ный раствор пероксида водорода, раствор йода в йодистом калии, глицерин, клубни картофеля, лист элодеи канадской, плод рябины обыкновенной (рябины или томата), лук репчатый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>, разведенные в воде дрожжи)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F22ED" w:rsidRPr="008721B2" w:rsidRDefault="009F22E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Приведем пример лабораторной работы</w:t>
      </w: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3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Структурно-функциональная организация клеток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Различать существенные признаки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строения клеток организмов разных царств живой природы</w:t>
            </w:r>
            <w:proofErr w:type="gramEnd"/>
          </w:p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наблюдение клеточных структур и их изменений с помощью микроскопа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Лабораторная работа «Строение растительной, животной, грибной клетки»</w:t>
      </w:r>
    </w:p>
    <w:p w:rsidR="009F22ED" w:rsidRPr="008721B2" w:rsidRDefault="00B74CC6" w:rsidP="00D03E3E">
      <w:pPr>
        <w:spacing w:after="200" w:line="240" w:lineRule="auto"/>
        <w:ind w:right="-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  <w:u w:val="single"/>
        </w:rPr>
        <w:t>Цель работы: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закрепить умение готовить микропрепараты и рассматривать их под микроскопом, находить особенности строения клеток различных организмов, сравнивать их между собой.</w:t>
      </w:r>
    </w:p>
    <w:p w:rsidR="009F22ED" w:rsidRPr="008721B2" w:rsidRDefault="00B74CC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721B2">
        <w:rPr>
          <w:rFonts w:ascii="Times New Roman" w:eastAsia="Times New Roman" w:hAnsi="Times New Roman" w:cs="Times New Roman"/>
          <w:sz w:val="24"/>
          <w:szCs w:val="24"/>
          <w:u w:val="single"/>
        </w:rPr>
        <w:t>1.Вопросы для допуска к лабораторной работе.</w:t>
      </w:r>
    </w:p>
    <w:p w:rsidR="009F22ED" w:rsidRPr="008721B2" w:rsidRDefault="00B74CC6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1. Назовите основные части микроскопа и опишите их функции.</w:t>
      </w:r>
    </w:p>
    <w:p w:rsidR="009F22ED" w:rsidRPr="008721B2" w:rsidRDefault="00B74CC6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2. Что такое предметное и покровное стекла? Для чего они нужны?</w:t>
      </w:r>
    </w:p>
    <w:p w:rsidR="009F22ED" w:rsidRPr="008721B2" w:rsidRDefault="00B74CC6">
      <w:pPr>
        <w:spacing w:after="20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3. Перечислите основные правила работы с микроскопом.</w:t>
      </w:r>
    </w:p>
    <w:p w:rsidR="009F22ED" w:rsidRPr="008721B2" w:rsidRDefault="00B74CC6">
      <w:pPr>
        <w:tabs>
          <w:tab w:val="left" w:pos="3506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721B2">
        <w:rPr>
          <w:rFonts w:ascii="Times New Roman" w:eastAsia="Times New Roman" w:hAnsi="Times New Roman" w:cs="Times New Roman"/>
          <w:sz w:val="24"/>
          <w:szCs w:val="24"/>
          <w:u w:val="single"/>
        </w:rPr>
        <w:t>2.Проведение опытов</w:t>
      </w:r>
    </w:p>
    <w:tbl>
      <w:tblPr>
        <w:tblStyle w:val="afffff4"/>
        <w:tblW w:w="9735" w:type="dxa"/>
        <w:tblInd w:w="-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950"/>
        <w:gridCol w:w="4785"/>
      </w:tblGrid>
      <w:tr w:rsidR="009F22ED" w:rsidRPr="008721B2">
        <w:tc>
          <w:tcPr>
            <w:tcW w:w="4950" w:type="dxa"/>
            <w:shd w:val="clear" w:color="auto" w:fill="auto"/>
          </w:tcPr>
          <w:p w:rsidR="009F22ED" w:rsidRPr="008721B2" w:rsidRDefault="00B74CC6">
            <w:pPr>
              <w:tabs>
                <w:tab w:val="left" w:pos="56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 и посуда</w:t>
            </w:r>
          </w:p>
        </w:tc>
        <w:tc>
          <w:tcPr>
            <w:tcW w:w="4785" w:type="dxa"/>
            <w:shd w:val="clear" w:color="auto" w:fill="auto"/>
          </w:tcPr>
          <w:p w:rsidR="009F22ED" w:rsidRPr="008721B2" w:rsidRDefault="00B74CC6">
            <w:pPr>
              <w:tabs>
                <w:tab w:val="left" w:pos="56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Материалы и реактивы</w:t>
            </w:r>
          </w:p>
        </w:tc>
      </w:tr>
      <w:tr w:rsidR="009F22ED" w:rsidRPr="008721B2">
        <w:tc>
          <w:tcPr>
            <w:tcW w:w="4950" w:type="dxa"/>
            <w:shd w:val="clear" w:color="auto" w:fill="auto"/>
          </w:tcPr>
          <w:p w:rsidR="009F22ED" w:rsidRPr="008721B2" w:rsidRDefault="00B74CC6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Микроскопы</w:t>
            </w:r>
          </w:p>
        </w:tc>
        <w:tc>
          <w:tcPr>
            <w:tcW w:w="4785" w:type="dxa"/>
            <w:shd w:val="clear" w:color="auto" w:fill="auto"/>
          </w:tcPr>
          <w:p w:rsidR="009F22ED" w:rsidRPr="008721B2" w:rsidRDefault="00B74CC6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1.Вода</w:t>
            </w:r>
          </w:p>
        </w:tc>
      </w:tr>
      <w:tr w:rsidR="009F22ED" w:rsidRPr="008721B2">
        <w:tc>
          <w:tcPr>
            <w:tcW w:w="4950" w:type="dxa"/>
            <w:shd w:val="clear" w:color="auto" w:fill="auto"/>
          </w:tcPr>
          <w:p w:rsidR="009F22ED" w:rsidRPr="008721B2" w:rsidRDefault="00B74CC6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Предметные и покровные стекла</w:t>
            </w:r>
          </w:p>
        </w:tc>
        <w:tc>
          <w:tcPr>
            <w:tcW w:w="4785" w:type="dxa"/>
            <w:shd w:val="clear" w:color="auto" w:fill="auto"/>
          </w:tcPr>
          <w:p w:rsidR="009F22ED" w:rsidRPr="008721B2" w:rsidRDefault="00B74CC6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Разведенные в воде дрожжи</w:t>
            </w:r>
          </w:p>
        </w:tc>
      </w:tr>
      <w:tr w:rsidR="009F22ED" w:rsidRPr="008721B2">
        <w:tc>
          <w:tcPr>
            <w:tcW w:w="4950" w:type="dxa"/>
            <w:shd w:val="clear" w:color="auto" w:fill="auto"/>
          </w:tcPr>
          <w:p w:rsidR="009F22ED" w:rsidRPr="008721B2" w:rsidRDefault="00B74CC6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Стеклянные палочки</w:t>
            </w:r>
          </w:p>
        </w:tc>
        <w:tc>
          <w:tcPr>
            <w:tcW w:w="4785" w:type="dxa"/>
            <w:shd w:val="clear" w:color="auto" w:fill="auto"/>
          </w:tcPr>
          <w:p w:rsidR="009F22ED" w:rsidRPr="008721B2" w:rsidRDefault="00B74CC6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Лук репчатый</w:t>
            </w:r>
          </w:p>
        </w:tc>
      </w:tr>
      <w:tr w:rsidR="009F22ED" w:rsidRPr="008721B2">
        <w:tc>
          <w:tcPr>
            <w:tcW w:w="4950" w:type="dxa"/>
            <w:shd w:val="clear" w:color="auto" w:fill="auto"/>
          </w:tcPr>
          <w:p w:rsidR="009F22ED" w:rsidRPr="008721B2" w:rsidRDefault="00B74CC6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Стаканы</w:t>
            </w:r>
          </w:p>
        </w:tc>
        <w:tc>
          <w:tcPr>
            <w:tcW w:w="4785" w:type="dxa"/>
            <w:shd w:val="clear" w:color="auto" w:fill="auto"/>
          </w:tcPr>
          <w:p w:rsidR="009F22ED" w:rsidRPr="008721B2" w:rsidRDefault="009F22ED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>
        <w:tc>
          <w:tcPr>
            <w:tcW w:w="4950" w:type="dxa"/>
            <w:shd w:val="clear" w:color="auto" w:fill="auto"/>
          </w:tcPr>
          <w:p w:rsidR="009F22ED" w:rsidRPr="008721B2" w:rsidRDefault="00B74CC6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Фильтровальная бумага (салфетка)</w:t>
            </w:r>
          </w:p>
        </w:tc>
        <w:tc>
          <w:tcPr>
            <w:tcW w:w="4785" w:type="dxa"/>
            <w:shd w:val="clear" w:color="auto" w:fill="auto"/>
          </w:tcPr>
          <w:p w:rsidR="009F22ED" w:rsidRPr="008721B2" w:rsidRDefault="009F22ED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>
        <w:tc>
          <w:tcPr>
            <w:tcW w:w="4950" w:type="dxa"/>
            <w:shd w:val="clear" w:color="auto" w:fill="auto"/>
          </w:tcPr>
          <w:p w:rsidR="009F22ED" w:rsidRPr="008721B2" w:rsidRDefault="00B74CC6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Стерильный шпатель</w:t>
            </w:r>
          </w:p>
        </w:tc>
        <w:tc>
          <w:tcPr>
            <w:tcW w:w="4785" w:type="dxa"/>
            <w:shd w:val="clear" w:color="auto" w:fill="auto"/>
          </w:tcPr>
          <w:p w:rsidR="009F22ED" w:rsidRPr="008721B2" w:rsidRDefault="009F22ED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F22ED" w:rsidRPr="008721B2" w:rsidRDefault="009F22ED">
      <w:pPr>
        <w:tabs>
          <w:tab w:val="left" w:pos="3506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5"/>
        <w:tblW w:w="94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070"/>
        <w:gridCol w:w="4394"/>
      </w:tblGrid>
      <w:tr w:rsidR="009F22ED" w:rsidRPr="008721B2">
        <w:tc>
          <w:tcPr>
            <w:tcW w:w="5070" w:type="dxa"/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Алгоритм проведения работы</w:t>
            </w:r>
          </w:p>
        </w:tc>
        <w:tc>
          <w:tcPr>
            <w:tcW w:w="4394" w:type="dxa"/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Вопросы и задания</w:t>
            </w:r>
          </w:p>
        </w:tc>
      </w:tr>
      <w:tr w:rsidR="009F22ED" w:rsidRPr="008721B2">
        <w:tc>
          <w:tcPr>
            <w:tcW w:w="5070" w:type="dxa"/>
            <w:shd w:val="clear" w:color="auto" w:fill="auto"/>
          </w:tcPr>
          <w:p w:rsidR="009F22ED" w:rsidRPr="008721B2" w:rsidRDefault="00B74CC6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Изучение строения растительной клетки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Снять с внутренней поверхности мясистой чешуи луковицы тонкую пленку – эпидерму;</w:t>
            </w:r>
          </w:p>
          <w:p w:rsidR="009F22ED" w:rsidRPr="008721B2" w:rsidRDefault="00B74CC6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 Поместить кусочек эпидермы на предметное стекло в каплю воды;</w:t>
            </w:r>
          </w:p>
          <w:p w:rsidR="009F22ED" w:rsidRPr="008721B2" w:rsidRDefault="00B74CC6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 Накрыть объект покровным стеклом;</w:t>
            </w:r>
          </w:p>
          <w:p w:rsidR="009F22ED" w:rsidRPr="008721B2" w:rsidRDefault="00B74CC6" w:rsidP="00F7279B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1.4. Рассмотреть клетки эпидермы под различным увеличением микроскопа</w:t>
            </w:r>
          </w:p>
        </w:tc>
        <w:tc>
          <w:tcPr>
            <w:tcW w:w="4394" w:type="dxa"/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Определите форму клеток, </w:t>
            </w:r>
          </w:p>
          <w:p w:rsidR="009F22ED" w:rsidRPr="008721B2" w:rsidRDefault="00B74CC6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Найдите ядро, вакуоли, оболочку клетки.</w:t>
            </w:r>
          </w:p>
          <w:p w:rsidR="009F22ED" w:rsidRPr="008721B2" w:rsidRDefault="00B74CC6" w:rsidP="00F7279B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Зарисуйте несколько клеток эпидермы, обозначив на рисунке: цитоплазму, ядро, вакуоли, оболочку клетки</w:t>
            </w:r>
          </w:p>
        </w:tc>
      </w:tr>
      <w:tr w:rsidR="009F22ED" w:rsidRPr="008721B2">
        <w:tc>
          <w:tcPr>
            <w:tcW w:w="5070" w:type="dxa"/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2. Изучение строения животной клетки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Провести стерильным шпателем с легким нажимом по нёбу или по деснам;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 Нанести капельку слюны на предметное стекло и накрыть ее покровным стеклом;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 Рассмотреть препарат при большом увеличении с прикрытой диафрагмой конденсатора.</w:t>
            </w:r>
          </w:p>
          <w:p w:rsidR="009F22ED" w:rsidRPr="008721B2" w:rsidRDefault="009F22ED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Рассмотрите на кончике шпателя в капельке слюны слущенные клетки эпителия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Рассмотрите на препарате отдельные крупные плоские клетки неправильной формы. Большая часть клеток мертвые, поэтому в них хорошо заметно ядро.</w:t>
            </w:r>
          </w:p>
          <w:p w:rsidR="009F22ED" w:rsidRPr="008721B2" w:rsidRDefault="00B74CC6" w:rsidP="00F7279B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Зарисуйте несколько клеток, обозначьте ядро и цитоплазму.</w:t>
            </w:r>
          </w:p>
        </w:tc>
      </w:tr>
      <w:tr w:rsidR="009F22ED" w:rsidRPr="008721B2">
        <w:tc>
          <w:tcPr>
            <w:tcW w:w="5070" w:type="dxa"/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Изучение строения клетки дрожжей (грибы)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 Поместить стеклянной палочкой каплю раствора с дрожжами на предметное стекло;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 Накрыть ее покровным стеклом.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Если есть излишки жидкости, удалите ее с помощью фильтровальной бумаги (салфетки);</w:t>
            </w:r>
          </w:p>
          <w:p w:rsidR="009F22ED" w:rsidRPr="008721B2" w:rsidRDefault="00B74CC6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 Рассмотреть препарат под микроскопом</w:t>
            </w:r>
          </w:p>
        </w:tc>
        <w:tc>
          <w:tcPr>
            <w:tcW w:w="4394" w:type="dxa"/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Найдите дрожжевую клетку, рассмотреть ее форму и отдельные части. 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Зарисуйте несколько клеток, сделайте подписи.</w:t>
            </w:r>
          </w:p>
        </w:tc>
      </w:tr>
    </w:tbl>
    <w:p w:rsidR="00EC5AF8" w:rsidRPr="008721B2" w:rsidRDefault="00EC5AF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Итоговая контрольная часть лабораторной работы</w:t>
      </w:r>
      <w:r w:rsidR="00F7279B"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(выполнить письменно):</w:t>
      </w:r>
    </w:p>
    <w:p w:rsidR="009F22ED" w:rsidRPr="008721B2" w:rsidRDefault="00B74CC6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Из каких основных частей состоит любая клетка?</w:t>
      </w:r>
    </w:p>
    <w:p w:rsidR="009F22ED" w:rsidRPr="008721B2" w:rsidRDefault="00B74CC6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Что общего имеется в строении растительной и животной клеток?</w:t>
      </w:r>
    </w:p>
    <w:p w:rsidR="009F22ED" w:rsidRPr="008721B2" w:rsidRDefault="00B74CC6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Чем различаются эти клетки?</w:t>
      </w:r>
    </w:p>
    <w:p w:rsidR="009F22ED" w:rsidRPr="008721B2" w:rsidRDefault="00B74CC6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F22ED" w:rsidRPr="008721B2">
          <w:type w:val="continuous"/>
          <w:pgSz w:w="11909" w:h="16834"/>
          <w:pgMar w:top="1440" w:right="1440" w:bottom="1440" w:left="1440" w:header="720" w:footer="720" w:gutter="0"/>
          <w:cols w:space="720"/>
        </w:sect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Чем объяснить, что, будучи устроенными по единому плану, клетки весьма разнообразны по форме и размерам?</w:t>
      </w:r>
    </w:p>
    <w:p w:rsidR="009F22ED" w:rsidRPr="008721B2" w:rsidRDefault="00B7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 Практико-ориентированные расчетные задания</w:t>
      </w: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6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Популяция, сообщества, экосистемы 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связь между организмом и средой его обитания</w:t>
            </w:r>
          </w:p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связь структуры и свойств экосистем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Название задания: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Расчет срока исчерпания природных ресурсов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Фабула: Развитие человеческого общества невозможно без взаимодействия с природой. До некоторого времени отрицательные последствия хозяйственной и иной деятельности человека компенсировали способностью природных систем к самовосстановлению. Но к середине двадцатого столетия ситуация изменилась: окружающая природная среда уже не в состоянии компенсировать полностью последствия воздействия роста численности людей и расширения производства. Загрязнены вода, воздух, растения, выпадают кислотные дожди, эрозия выводит почвы и сельскохозяйственного оборота, полярные льды тают из-за потепления климата, исчезают многие виды животных и растений, население приобретает хронические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заболевания, растёт смертность. Существующие сейчас интенсивность антропогенного воздействия ведёт нашу планету к истощению и деградации.</w:t>
      </w:r>
    </w:p>
    <w:p w:rsidR="009F22ED" w:rsidRPr="008721B2" w:rsidRDefault="00B74CC6">
      <w:pPr>
        <w:widowControl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Задание:</w:t>
      </w:r>
      <w:r w:rsidR="00F7279B"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Оцените срок исчерпания природного ресурса, если известен уровень добычи ресурса в текущем году, а потребление ресурсов в последующие годы будет возрастать с заданной скоростью прироста ежегодного потребления. Какой природный ресурс имеет самый долгий срок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исчерпаемости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какой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– наименьший?</w:t>
      </w:r>
    </w:p>
    <w:p w:rsidR="009F22ED" w:rsidRPr="008721B2" w:rsidRDefault="00B74CC6">
      <w:pPr>
        <w:widowControl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Информация, необходимая для решения:</w:t>
      </w:r>
    </w:p>
    <w:p w:rsidR="009F22ED" w:rsidRPr="008721B2" w:rsidRDefault="00B74CC6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tbl>
      <w:tblPr>
        <w:tblStyle w:val="afffff7"/>
        <w:tblW w:w="888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235"/>
        <w:gridCol w:w="2205"/>
        <w:gridCol w:w="2190"/>
        <w:gridCol w:w="2250"/>
      </w:tblGrid>
      <w:tr w:rsidR="009F22ED" w:rsidRPr="008721B2">
        <w:trPr>
          <w:trHeight w:val="98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</w:t>
            </w:r>
          </w:p>
        </w:tc>
        <w:tc>
          <w:tcPr>
            <w:tcW w:w="22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Запас ресурса </w:t>
            </w: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Q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млрд.</w:t>
            </w:r>
            <w:r w:rsidR="003B6636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21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Добыча ресурса </w:t>
            </w: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q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млрд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 /год</w:t>
            </w:r>
          </w:p>
        </w:tc>
        <w:tc>
          <w:tcPr>
            <w:tcW w:w="22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Прирост объема потребления ресурса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% в год</w:t>
            </w:r>
          </w:p>
        </w:tc>
      </w:tr>
      <w:tr w:rsidR="009F22ED" w:rsidRPr="008721B2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Каменный уголь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F22ED" w:rsidRPr="008721B2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Природный газ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9F22ED" w:rsidRPr="008721B2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Нефть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F22ED" w:rsidRPr="008721B2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Железо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0,79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9F22ED" w:rsidRPr="008721B2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Фосфор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0,023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</w:tr>
      <w:tr w:rsidR="009F22ED" w:rsidRPr="008721B2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Медь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0,008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9F22ED" w:rsidRPr="008721B2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Цинк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0,006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9F22ED" w:rsidRPr="008721B2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Свинец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0,004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</w:tr>
      <w:tr w:rsidR="009F22ED" w:rsidRPr="008721B2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Алюминий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0,016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9F22ED" w:rsidRPr="008721B2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Уран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9F22ED" w:rsidRPr="008721B2" w:rsidRDefault="00B74C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Для расчета воспользоваться формулой суммы членов ряда геометрической прогрессии </w:t>
      </w:r>
    </w:p>
    <w:p w:rsidR="009F22ED" w:rsidRPr="008721B2" w:rsidRDefault="00B74CC6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Times New Roman" w:eastAsia="Times New Roman" w:hAnsi="Times New Roman" w:cs="Times New Roman"/>
            <w:sz w:val="24"/>
            <w:szCs w:val="24"/>
          </w:rPr>
          <m:t>Q=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m:t>TP</m:t>
                            </m:r>
                          </m:num>
                          <m:den>
                            <m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m:t>100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t</m:t>
                    </m:r>
                  </m:sup>
                </m:sSup>
                <m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-1</m:t>
                </m:r>
              </m:e>
            </m:d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⋅q</m:t>
            </m:r>
          </m:num>
          <m:den>
            <m:f>
              <m:f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TP</m:t>
                </m:r>
              </m:num>
              <m:den>
                <m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100</m:t>
                </m:r>
              </m:den>
            </m:f>
          </m:den>
        </m:f>
      </m:oMath>
      <w:r w:rsidRPr="008721B2">
        <w:rPr>
          <w:rFonts w:ascii="Times New Roman" w:eastAsia="Times New Roman" w:hAnsi="Times New Roman" w:cs="Times New Roman"/>
          <w:sz w:val="24"/>
          <w:szCs w:val="24"/>
        </w:rPr>
        <w:t>,                                                                  (1)</w:t>
      </w:r>
    </w:p>
    <w:p w:rsidR="009F22ED" w:rsidRPr="008721B2" w:rsidRDefault="00B74C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где Q – запас ресурсов, q – годовая добыча ресурса,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ТР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– прирост потребления ресурса, t – число лет.</w:t>
      </w:r>
    </w:p>
    <w:p w:rsidR="009F22ED" w:rsidRPr="008721B2" w:rsidRDefault="00B74C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Логарифмирование выражения для Q дает следующую формулу для расчета срока исчерпания ресурса</w:t>
      </w:r>
    </w:p>
    <w:p w:rsidR="002F381C" w:rsidRPr="008721B2" w:rsidRDefault="00B74CC6" w:rsidP="002F381C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Times New Roman" w:eastAsia="Times New Roman" w:hAnsi="Times New Roman" w:cs="Times New Roman"/>
            <w:sz w:val="24"/>
            <w:szCs w:val="24"/>
          </w:rPr>
          <m:t>t=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ln</m:t>
            </m:r>
            <m:d>
              <m:d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Q⋅TP</m:t>
                    </m:r>
                  </m:num>
                  <m:den>
                    <m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q⋅100</m:t>
                    </m:r>
                  </m:den>
                </m:f>
              </m:e>
            </m:d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+1</m:t>
            </m:r>
          </m:num>
          <m:den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ln</m:t>
            </m:r>
            <m:d>
              <m:d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1+</m:t>
                </m:r>
                <m:f>
                  <m:fP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TP</m:t>
                    </m:r>
                  </m:num>
                  <m:den>
                    <m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100</m:t>
                    </m:r>
                  </m:den>
                </m:f>
              </m:e>
            </m:d>
          </m:den>
        </m:f>
      </m:oMath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(2)</w:t>
      </w:r>
    </w:p>
    <w:p w:rsidR="009F22ED" w:rsidRPr="008721B2" w:rsidRDefault="00B74CC6" w:rsidP="002F381C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Решение задач</w:t>
      </w: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8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Закономерности наследования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закономерности наследственности и изменчивости</w:t>
            </w:r>
          </w:p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вероятность возникновения наследственных признаков при мон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ди-, полигибридном и анализирующем скрещивании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Формулировка задания</w:t>
      </w:r>
      <w:r w:rsidR="00F57678" w:rsidRPr="008721B2">
        <w:rPr>
          <w:rFonts w:ascii="Times New Roman" w:eastAsia="Times New Roman" w:hAnsi="Times New Roman" w:cs="Times New Roman"/>
          <w:sz w:val="24"/>
          <w:szCs w:val="24"/>
        </w:rPr>
        <w:t>: решите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задачи, составив схемы скрещивания</w:t>
      </w: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Задание является профессионально-ориентированным. Задачи для студентов подбираются в соответствии с объектом изучения “Растения”, “Животные” или “Человек”. </w:t>
      </w:r>
    </w:p>
    <w:p w:rsidR="009F22ED" w:rsidRPr="008721B2" w:rsidRDefault="00B74C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Пример задач для студентов, обучающиеся профессии/специальности связанной с объектом изучения “Человек”:</w:t>
      </w:r>
    </w:p>
    <w:p w:rsidR="009F22ED" w:rsidRPr="008721B2" w:rsidRDefault="00B74C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Задача 1. У человека альбинизм и способность преимущественно владеть левой рукой – рецессивные признаки, наследующиеся независимо. Каковы генотипы родителей с нормальной пигментацией и владеющих правой рукой, если у них родился ребенок альбинос и левша?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Задача 2. У человека праворукость доминирует над леворукостью, кареглазость над голубоглазостью. Голубоглазый правша женился на кареглазой правше. У них родилось двое детей – кареглазый левша и голубоглазый правша. От второго брака этого же мужчины с кареглазой правшой родилось девять кареглазых детей, оказавшихся правшами. Определить генотипы мужчины и обеих женщин.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Задача 3. У Пети и Саши карие глаза, а у их сестры Маши – голубые. Мама этих детей голубоглазая, хотя ее родители имели карие глаза. Какой признак доминирует? Какой цвет глаз у папы? Напишите генотипы всех перечисленных лиц.</w:t>
      </w: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tabs>
          <w:tab w:val="center" w:pos="4677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Критерии оценивания</w:t>
      </w:r>
    </w:p>
    <w:p w:rsidR="009F22ED" w:rsidRPr="008721B2" w:rsidRDefault="00B74CC6">
      <w:pPr>
        <w:tabs>
          <w:tab w:val="center" w:pos="4677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“5” - все ответы верны</w:t>
      </w:r>
    </w:p>
    <w:p w:rsidR="009F22ED" w:rsidRPr="008721B2" w:rsidRDefault="00B74CC6">
      <w:pPr>
        <w:tabs>
          <w:tab w:val="center" w:pos="4677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“4” - допущена одна ошибка</w:t>
      </w:r>
    </w:p>
    <w:p w:rsidR="009F22ED" w:rsidRPr="008721B2" w:rsidRDefault="00B74CC6">
      <w:pPr>
        <w:tabs>
          <w:tab w:val="center" w:pos="4677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“3” - допущены 2 ошибки</w:t>
      </w:r>
    </w:p>
    <w:p w:rsidR="009F22ED" w:rsidRPr="008721B2" w:rsidRDefault="00B74CC6">
      <w:pPr>
        <w:tabs>
          <w:tab w:val="center" w:pos="4677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“2” допущены 3 и более ошибок или работа не выполнена</w:t>
      </w: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widowControl w:val="0"/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spacing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4. Кейс на анализ информации</w:t>
      </w: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9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Биотехнологии в медицине и фармации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этические аспекты современных исследований в области биотехнологии и генетических технологий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 ОК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 w:rsidP="00F57678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Кейсы используются в качестве оценочного мероприятия в разделе 5 “Биология в жизни”, который является прикладным модулем и состоит из двух частей. Тема 5.17 “Биотехнологии в жизни каждого” изучаются независимо от профессий/специальностей обучающихся, тема 2 является профессионально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направленной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и подбираются в зависимости и профессиональной направленности.</w:t>
      </w:r>
    </w:p>
    <w:p w:rsidR="009F22ED" w:rsidRPr="008721B2" w:rsidRDefault="00B74CC6" w:rsidP="00F57678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Приведем пример кейса к Теме 5.2.1. “Биотехнологии в медицине и фармации”</w:t>
      </w:r>
    </w:p>
    <w:p w:rsidR="009F22ED" w:rsidRPr="008721B2" w:rsidRDefault="00B74CC6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Формулировка задания: 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Биотехнология — комплексная наука, направленная на получение целевого продукта, с помощью биообъектов микробного, растительного и животного происхождения.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Медицинская биотехнология – отрасль, цель которой создание диагностических, профилактических и</w:t>
      </w:r>
      <w:r w:rsidR="00F57678"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лечебных препаратов, она изучает возможности использования микроорганизмов, для получения аминокислот, витаминов, ферментов, антибиотиков, органических кислот.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Сахарный диабет – это заболевание обмена </w:t>
      </w:r>
      <w:r w:rsidR="00F57678" w:rsidRPr="008721B2">
        <w:rPr>
          <w:rFonts w:ascii="Times New Roman" w:eastAsia="Times New Roman" w:hAnsi="Times New Roman" w:cs="Times New Roman"/>
          <w:sz w:val="24"/>
          <w:szCs w:val="24"/>
        </w:rPr>
        <w:t>веществ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, при котором в организме не хватает инсулина, а в крови повышается содержание сахара. Содержание сахара в крови необходимо для нормального функционирования клеток. Инсулин, который вырабатывает поджелудочная железа, обеспечивает проникновение глюкозы в клетки, но иногда происходит сбой выработки инсулина и клетка не получает необходимого питания, а сахар накапливается в крови. Это приводит к возникновению сахарного диабета разных типов, один из которых является инсулинозависимым. При таком типе сахарного диабета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заболевший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должен всю жизнь вводить себе инъекции инсулина.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По данным статистики, в 2014 г. Количество больных сахарным диабетов в Российской федерации составило 387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млн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человек. По некоторым данным эта цифра каждый год увеличивается на 5%. 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Задание: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найдите и проанализируйте различные источники информации (научная и учебно-научная литература, средства массовой информации, сеть Интернет и другие)</w:t>
      </w:r>
      <w:r w:rsidR="00F57678"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по теме кейса. Ответьте на вопрос на основе найденных данных: С чем связан рост заболеваемости сахарным диабетом среди взрослого населения и омоложение заболевания?  Какие меры профилактики сахарного диабета можно реализовать в повседневной жизни каждому из нас? Как развивалось производство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инсулина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и с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какими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этическими нормами при этом сталкивались ученые?</w:t>
      </w:r>
    </w:p>
    <w:p w:rsidR="009F22ED" w:rsidRPr="008721B2" w:rsidRDefault="009F22ED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4CCCC"/>
        </w:rPr>
      </w:pP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Подготовьте устное сообщение с презентацией, в котором необходимо отразить: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1. Сахарный диабет – причины, симптомы, диагностика и лечение;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2. Распространенность сахарного диабета среди населения своего региона за последние три года, проанализировав научные публикации и статистическую отчетность (в том числе отчеты Государственного реестра сахарного диабета);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3. Распространенность сахарного диабета среди населения Российской федерации за последние три года, проанализировав научные публикации и статистическую отчетность (в том числе отчеты Государственного реестра сахарного диабета);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4. Предполагаемые причины изменения заболеваемости сахарным диабетом и их обоснование;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5. Возможные профилактические мероприятия;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4. Методы получения инсулина;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5. Отразите этические аспекты использования биотехнологий при производстве инсулина.</w:t>
      </w:r>
    </w:p>
    <w:p w:rsidR="009F22ED" w:rsidRPr="008721B2" w:rsidRDefault="009F22ED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Для создания качественной презентации необходимо соблюдать ряд требований:</w:t>
      </w:r>
    </w:p>
    <w:tbl>
      <w:tblPr>
        <w:tblStyle w:val="afffffa"/>
        <w:tblW w:w="931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055"/>
        <w:gridCol w:w="7259"/>
      </w:tblGrid>
      <w:tr w:rsidR="009F22ED" w:rsidRPr="008721B2" w:rsidTr="002F381C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Общие требования</w:t>
            </w:r>
          </w:p>
        </w:tc>
        <w:tc>
          <w:tcPr>
            <w:tcW w:w="7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numPr>
                <w:ilvl w:val="0"/>
                <w:numId w:val="7"/>
              </w:numPr>
              <w:ind w:lef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должна начинаться с титульного слайда, где указывается тема, сведения об авторе и т.п.</w:t>
            </w:r>
          </w:p>
          <w:p w:rsidR="009F22ED" w:rsidRPr="008721B2" w:rsidRDefault="00B74CC6">
            <w:pPr>
              <w:widowControl w:val="0"/>
              <w:numPr>
                <w:ilvl w:val="0"/>
                <w:numId w:val="7"/>
              </w:numPr>
              <w:ind w:lef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слайдах необходимо размещать только тезисы, ключевые слова, графические материалы (схемы, рисунки, таблицы, фото и т.п.).</w:t>
            </w:r>
          </w:p>
          <w:p w:rsidR="009F22ED" w:rsidRPr="008721B2" w:rsidRDefault="00B74CC6">
            <w:pPr>
              <w:numPr>
                <w:ilvl w:val="0"/>
                <w:numId w:val="7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единый стиль оформления. </w:t>
            </w:r>
          </w:p>
          <w:p w:rsidR="009F22ED" w:rsidRPr="008721B2" w:rsidRDefault="00B74CC6">
            <w:pPr>
              <w:numPr>
                <w:ilvl w:val="0"/>
                <w:numId w:val="7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слайдов должно быть достаточным для раскрытия темы, но не более 20-ти.</w:t>
            </w:r>
          </w:p>
        </w:tc>
      </w:tr>
      <w:tr w:rsidR="009F22ED" w:rsidRPr="008721B2" w:rsidTr="002F381C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Шрифты</w:t>
            </w:r>
          </w:p>
        </w:tc>
        <w:tc>
          <w:tcPr>
            <w:tcW w:w="7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Следует использовать стандартные, широко распространенные шрифты, такие как Arial, Tahoma, Verdana, Times New Roman, Calibri и др.;</w:t>
            </w:r>
          </w:p>
          <w:p w:rsidR="009F22ED" w:rsidRPr="008721B2" w:rsidRDefault="00B74C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шрифта для заголовков – не менее 24, для информации не менее 18.</w:t>
            </w:r>
          </w:p>
          <w:p w:rsidR="009F22ED" w:rsidRPr="008721B2" w:rsidRDefault="00B74C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рекомендуется использовать разные типы шрифтов в одной презентации.</w:t>
            </w:r>
          </w:p>
          <w:p w:rsidR="009F22ED" w:rsidRPr="008721B2" w:rsidRDefault="00B74C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выделения информации следует использовать жирный шрифт, курсив или подчеркивание.</w:t>
            </w:r>
          </w:p>
          <w:p w:rsidR="009F22ED" w:rsidRPr="008721B2" w:rsidRDefault="00B74C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злоупотреблять прописными буквами.</w:t>
            </w:r>
          </w:p>
        </w:tc>
      </w:tr>
      <w:tr w:rsidR="009F22ED" w:rsidRPr="008721B2" w:rsidTr="002F381C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</w:t>
            </w:r>
          </w:p>
        </w:tc>
        <w:tc>
          <w:tcPr>
            <w:tcW w:w="7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numPr>
                <w:ilvl w:val="0"/>
                <w:numId w:val="14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Желательно использовать однотонный фон неярких пастельных тонов.</w:t>
            </w:r>
          </w:p>
          <w:p w:rsidR="009F22ED" w:rsidRPr="008721B2" w:rsidRDefault="00B74CC6">
            <w:pPr>
              <w:numPr>
                <w:ilvl w:val="0"/>
                <w:numId w:val="14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фона предпочтительны холодные тона.</w:t>
            </w:r>
          </w:p>
        </w:tc>
      </w:tr>
      <w:tr w:rsidR="009F22ED" w:rsidRPr="008721B2" w:rsidTr="002F381C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цвета</w:t>
            </w:r>
          </w:p>
        </w:tc>
        <w:tc>
          <w:tcPr>
            <w:tcW w:w="7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numPr>
                <w:ilvl w:val="0"/>
                <w:numId w:val="10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одном слайде рекомендуется использовать не более 3-х цветов: один для фона, один для заголовка, один для текста.</w:t>
            </w:r>
          </w:p>
          <w:p w:rsidR="009F22ED" w:rsidRPr="008721B2" w:rsidRDefault="00B74CC6">
            <w:pPr>
              <w:numPr>
                <w:ilvl w:val="0"/>
                <w:numId w:val="10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фона и текста использовать контрастные цвета.</w:t>
            </w:r>
          </w:p>
        </w:tc>
      </w:tr>
      <w:tr w:rsidR="009F22ED" w:rsidRPr="008721B2" w:rsidTr="002F381C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информации</w:t>
            </w:r>
          </w:p>
        </w:tc>
        <w:tc>
          <w:tcPr>
            <w:tcW w:w="7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numPr>
                <w:ilvl w:val="0"/>
                <w:numId w:val="12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Рекомендуется использовать короткие слова и предложения.</w:t>
            </w:r>
          </w:p>
          <w:p w:rsidR="009F22ED" w:rsidRPr="008721B2" w:rsidRDefault="00B74CC6">
            <w:pPr>
              <w:numPr>
                <w:ilvl w:val="0"/>
                <w:numId w:val="12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Минимизировать количество предлогов, наречий, прилагательных.</w:t>
            </w:r>
          </w:p>
          <w:p w:rsidR="009F22ED" w:rsidRPr="008721B2" w:rsidRDefault="00B74CC6">
            <w:pPr>
              <w:numPr>
                <w:ilvl w:val="0"/>
                <w:numId w:val="12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Заголовки должны привлекать внимание аудитории.</w:t>
            </w:r>
          </w:p>
        </w:tc>
      </w:tr>
      <w:tr w:rsidR="009F22ED" w:rsidRPr="008721B2" w:rsidTr="002F381C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информации</w:t>
            </w:r>
          </w:p>
        </w:tc>
        <w:tc>
          <w:tcPr>
            <w:tcW w:w="7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стоит заполнять один слайд слишком большим объемом информации: люди могут единовременно запомнить не более трех фактов, выводов, определений.</w:t>
            </w:r>
          </w:p>
        </w:tc>
      </w:tr>
    </w:tbl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4CCCC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5. Учебно-исследовательский проект</w:t>
      </w: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b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Биоэкологический эксперимент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биоэкологический эксперимент</w:t>
            </w:r>
          </w:p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Планировать биоэкологический эксперимент</w:t>
            </w:r>
          </w:p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Интерпретировать результаты проведенного биоэкологического эксперимента с использованием количественных методов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 ОК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 ОК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Учебно-исследовательский проект является основным способом оценки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результатов обучения, сформированных у обучающихся в ходе освоения раздела 6 “Биоэкологические исследования”.</w:t>
      </w:r>
      <w:proofErr w:type="gramEnd"/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Среди различных технологий проектное обучение обладает рядом преимуществ: позволяет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 (при консультативной поддержке преподавателя) добывать знания, работая с многочисленными источниками информации, приборами и лабораторным оборудованием, и одновременно в деловом общении с одногруппниками развивать коммуникативные умения и навыки. 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Для учебно-исследовательского проекта в рамках биологии наиболее оптимальна групповая форма работы над проектом. 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Темы учебно-исследовательского проекта, приведенные ниже, являются примерными и могут быть модернизированы под региональные особенности и с учетом получаемой учащимися профессией (специальностью):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Примерные тематики учебно-исследовательского проекта:</w:t>
      </w:r>
    </w:p>
    <w:p w:rsidR="009F22ED" w:rsidRPr="008721B2" w:rsidRDefault="00B74CC6">
      <w:pPr>
        <w:numPr>
          <w:ilvl w:val="0"/>
          <w:numId w:val="25"/>
        </w:numPr>
        <w:tabs>
          <w:tab w:val="center" w:pos="1125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Оценка качества атмосферного воздуха</w:t>
      </w:r>
    </w:p>
    <w:p w:rsidR="009F22ED" w:rsidRPr="008721B2" w:rsidRDefault="00B74CC6">
      <w:pPr>
        <w:numPr>
          <w:ilvl w:val="0"/>
          <w:numId w:val="25"/>
        </w:numPr>
        <w:shd w:val="clear" w:color="auto" w:fill="FFFFFF"/>
        <w:tabs>
          <w:tab w:val="center" w:pos="1125"/>
        </w:tabs>
        <w:spacing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Оценка качества почв методом фитотестирования</w:t>
      </w:r>
    </w:p>
    <w:p w:rsidR="009F22ED" w:rsidRPr="008721B2" w:rsidRDefault="00B74CC6">
      <w:pPr>
        <w:numPr>
          <w:ilvl w:val="0"/>
          <w:numId w:val="25"/>
        </w:numPr>
        <w:shd w:val="clear" w:color="auto" w:fill="FFFFFF"/>
        <w:tabs>
          <w:tab w:val="center" w:pos="1125"/>
        </w:tabs>
        <w:spacing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Оценка качества вод поверхностных водоемов по органолептическим и физико-химическим свойствам</w:t>
      </w:r>
    </w:p>
    <w:p w:rsidR="009F22ED" w:rsidRPr="008721B2" w:rsidRDefault="00B74CC6">
      <w:pPr>
        <w:numPr>
          <w:ilvl w:val="0"/>
          <w:numId w:val="25"/>
        </w:numPr>
        <w:shd w:val="clear" w:color="auto" w:fill="FFFFFF"/>
        <w:tabs>
          <w:tab w:val="center" w:pos="1125"/>
        </w:tabs>
        <w:spacing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Влияние ПАВ на рост и развитие семян высших растений</w:t>
      </w:r>
    </w:p>
    <w:p w:rsidR="009F22ED" w:rsidRPr="008721B2" w:rsidRDefault="00B74CC6">
      <w:pPr>
        <w:numPr>
          <w:ilvl w:val="0"/>
          <w:numId w:val="25"/>
        </w:numPr>
        <w:shd w:val="clear" w:color="auto" w:fill="FFFFFF"/>
        <w:tabs>
          <w:tab w:val="center" w:pos="1125"/>
        </w:tabs>
        <w:spacing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Влияние солевого загрязнения на рост и развитие семян высших растений.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Структура учебно-исследовательского проекта включает пять основных этапа. 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Основные шаги первого этапа выполнения проекта: обоснование актуальности выбранной темы, выявление проблемы исследования, формулирование гипотезы, постановка цели и задач исследования, выбор методов исследования, выбор точек отбора проб на территории исследования, определение формы представления результатов исследования, определение этапов и составление плана исследования.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Второй этап включает в себя подготовку необходимой посуды и материала для эксперимента, проведение эксперимента, периодическую проверка течения эксперимента/ сбор материала в выбранных точках отбора проб. 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В период третьего этапа проведения биоэкологического исследования, обучающиеся получают первичные экспериментальные данные, проводят статистическую обработку полученных данных, проводят анализ различных источников информации в рамках темы проекта.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На четвертом этапе, обучающиеся выявляют закономерности между исследуемыми объектами, процессами и явлениями, формулируют выводы и разрабатывают прогнозы, проводят оценку качества исследуемого объекта по результатам биоэкологического анализа.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На завершающем этапе проводится оформление результатов выполнения учебно-исследовательского проекта в соответствии с заданными требованиями и представление результатов на защите проекта.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Приведем пример описания этапов выполнения учебно-исследовательского проекта: 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Уважаемые студенты! В рамках проекта вам необходимо пройти пять этапов работы над учебно-исследовательским проектом от выбора темы до публичной защиты полученного результата. 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На первом этапе:</w:t>
      </w:r>
    </w:p>
    <w:p w:rsidR="009F22ED" w:rsidRPr="008721B2" w:rsidRDefault="00B74CC6">
      <w:pPr>
        <w:widowControl w:val="0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сформировать команду проекта (2-3 человека);</w:t>
      </w:r>
    </w:p>
    <w:p w:rsidR="009F22ED" w:rsidRPr="008721B2" w:rsidRDefault="00B74CC6">
      <w:pPr>
        <w:widowControl w:val="0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выбрать тему учебно-исследовательского проекта; </w:t>
      </w:r>
    </w:p>
    <w:p w:rsidR="009F22ED" w:rsidRPr="008721B2" w:rsidRDefault="00B74CC6">
      <w:pPr>
        <w:widowControl w:val="0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обосновать актуальность выбранной темы; </w:t>
      </w:r>
    </w:p>
    <w:p w:rsidR="009F22ED" w:rsidRPr="008721B2" w:rsidRDefault="00B74CC6">
      <w:pPr>
        <w:widowControl w:val="0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выявить проблемы исследования, сформулировать гипотезу; </w:t>
      </w:r>
    </w:p>
    <w:p w:rsidR="009F22ED" w:rsidRPr="008721B2" w:rsidRDefault="00B74CC6">
      <w:pPr>
        <w:widowControl w:val="0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подобрать методы исследования в рамках своего проекта; </w:t>
      </w:r>
    </w:p>
    <w:p w:rsidR="009F22ED" w:rsidRPr="008721B2" w:rsidRDefault="00B74CC6">
      <w:pPr>
        <w:widowControl w:val="0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выбрать точки отбора проб на территории исследования</w:t>
      </w:r>
    </w:p>
    <w:p w:rsidR="009F22ED" w:rsidRPr="008721B2" w:rsidRDefault="00B74CC6">
      <w:pPr>
        <w:widowControl w:val="0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сформулировать цели и задачи исследования; </w:t>
      </w:r>
    </w:p>
    <w:p w:rsidR="009F22ED" w:rsidRPr="008721B2" w:rsidRDefault="00B74CC6">
      <w:pPr>
        <w:widowControl w:val="0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составить плана исследования.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ab/>
        <w:t>На втором этапе:</w:t>
      </w:r>
    </w:p>
    <w:p w:rsidR="009F22ED" w:rsidRPr="008721B2" w:rsidRDefault="00B74CC6">
      <w:pPr>
        <w:widowControl w:val="0"/>
        <w:numPr>
          <w:ilvl w:val="0"/>
          <w:numId w:val="11"/>
        </w:numPr>
        <w:spacing w:line="240" w:lineRule="auto"/>
        <w:ind w:left="1417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подготовить необходимую посуду и материала для эксперимента;</w:t>
      </w:r>
    </w:p>
    <w:p w:rsidR="009F22ED" w:rsidRPr="008721B2" w:rsidRDefault="00B74CC6">
      <w:pPr>
        <w:widowControl w:val="0"/>
        <w:numPr>
          <w:ilvl w:val="0"/>
          <w:numId w:val="11"/>
        </w:numPr>
        <w:spacing w:line="240" w:lineRule="auto"/>
        <w:ind w:left="1417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провести эксперимента, периодически проверяя его течение (при длительной постановке опыта)/ собрать материал в выбранных точках отбора проб.</w:t>
      </w:r>
    </w:p>
    <w:p w:rsidR="009F22ED" w:rsidRPr="008721B2" w:rsidRDefault="00B74CC6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На третьем этапе:</w:t>
      </w:r>
    </w:p>
    <w:p w:rsidR="009F22ED" w:rsidRPr="008721B2" w:rsidRDefault="00B74CC6">
      <w:pPr>
        <w:widowControl w:val="0"/>
        <w:numPr>
          <w:ilvl w:val="0"/>
          <w:numId w:val="1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получить первичные экспериментальные данные;</w:t>
      </w:r>
    </w:p>
    <w:p w:rsidR="009F22ED" w:rsidRPr="008721B2" w:rsidRDefault="00B74CC6">
      <w:pPr>
        <w:widowControl w:val="0"/>
        <w:numPr>
          <w:ilvl w:val="0"/>
          <w:numId w:val="1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провести статистическую обработку полученных данных;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ab/>
        <w:t>На четвертом этапе:</w:t>
      </w:r>
    </w:p>
    <w:p w:rsidR="009F22ED" w:rsidRPr="008721B2" w:rsidRDefault="00B74CC6">
      <w:pPr>
        <w:widowControl w:val="0"/>
        <w:numPr>
          <w:ilvl w:val="0"/>
          <w:numId w:val="2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выявить закономерности, </w:t>
      </w:r>
    </w:p>
    <w:p w:rsidR="009F22ED" w:rsidRPr="008721B2" w:rsidRDefault="00B74CC6">
      <w:pPr>
        <w:widowControl w:val="0"/>
        <w:numPr>
          <w:ilvl w:val="0"/>
          <w:numId w:val="2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сформулировать выводы и дать прогноз или оценку качества исследуемого объекта по результатам биоэкологического анализа.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ab/>
        <w:t>На завершающем этапе:</w:t>
      </w:r>
    </w:p>
    <w:p w:rsidR="009F22ED" w:rsidRPr="008721B2" w:rsidRDefault="00B74CC6">
      <w:pPr>
        <w:widowControl w:val="0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оформить результаты выполнения учебно-исследовательского проекта в соответствии с заданными требованиями;</w:t>
      </w:r>
    </w:p>
    <w:p w:rsidR="009F22ED" w:rsidRPr="008721B2" w:rsidRDefault="00B74CC6">
      <w:pPr>
        <w:widowControl w:val="0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подготовить устное сообщение и презентацию;</w:t>
      </w:r>
    </w:p>
    <w:p w:rsidR="009F22ED" w:rsidRPr="008721B2" w:rsidRDefault="00B74CC6">
      <w:pPr>
        <w:widowControl w:val="0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представить результаты выполнения учебно-исследовательского проекта на защите.</w:t>
      </w: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ab/>
        <w:t>Пример выполнения проекта: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Название проекта: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Оценка качества атмосферного воздуха по хвое сосны обыкновенной.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Проблема исследования: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определение источников загрязнения воздуха на территории населенного пункта на основании проведения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экспресс-оценки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качества воздуха по состоянию хвои сосны обыкновенной с определением класса загрязнения воздуха.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Цель проекта: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определить зоны разной степени загрязнения, с указанием источника (источников) загрязнения.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Задачи проекта: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1. Выбрать территорию исследования и точки отбора материала;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2. Провести оценку повреждения и усыхания хвои;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3. Определить класс загрязнения воздуха;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4. Разработать карту загрязнения воздуха, на которой отметить зоны разной степени загрязнения воздуха и источники загрязнения;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5. Подготовить и публично защитить результаты проекта в команде.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Результат проектной работы </w:t>
      </w:r>
      <w:proofErr w:type="gramStart"/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обучающегося</w:t>
      </w:r>
      <w:proofErr w:type="gramEnd"/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Карта степени загрязненности атмосферного воздуха на территории исследования с указанием источников загрязнения; презентация результатов исследования.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Форма представления результатов проектной работы: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Защита проекта с использованием средств визуализации и демонстрации продукта.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ab/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Выполнение проекта:</w:t>
      </w:r>
    </w:p>
    <w:p w:rsidR="009F22ED" w:rsidRPr="008721B2" w:rsidRDefault="00B74CC6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Вопросы для допуска к проектной работе</w:t>
      </w:r>
    </w:p>
    <w:p w:rsidR="009F22ED" w:rsidRPr="008721B2" w:rsidRDefault="00B74C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1. Сформулировать цель планируемого эксперимента.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2. Какие показатели используются для оценки качества атмосферного воздуха по состоянию хвои.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3. Какие источники загрязнения атмосферного воздуха есть в вашем районе проживания.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4. Перечислить основные этапы определения чистоты атмосферного воздуха по состоянию хвои.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5. Какие классы повреждения хвои используются в данной методике?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6. Перечислите и охарактеризуйте классы усыхания хвои.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7. Какие классы загрязнения воздуха выделяют?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8. Опишите правила отбора материала. 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9. Какие загрязнители вызывают повреждения хвои?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10. Как определить продолжительность жизни (максимальный возраст) хвои?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11. От чего зависит выбор расстояния между точками исследования?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Хвою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какого года необходимо собрать для проведения оценки состояния атмосферного воздуха?</w:t>
      </w:r>
    </w:p>
    <w:p w:rsidR="009F22ED" w:rsidRPr="008721B2" w:rsidRDefault="009F22E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Этапы проведения работы:</w:t>
      </w:r>
    </w:p>
    <w:p w:rsidR="009F22ED" w:rsidRPr="008721B2" w:rsidRDefault="00B74CC6">
      <w:pPr>
        <w:spacing w:before="60" w:line="240" w:lineRule="auto"/>
        <w:ind w:firstLine="1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1. Подготовительный: </w:t>
      </w:r>
    </w:p>
    <w:p w:rsidR="009F22ED" w:rsidRPr="008721B2" w:rsidRDefault="00B74CC6">
      <w:pPr>
        <w:spacing w:before="60" w:line="240" w:lineRule="auto"/>
        <w:ind w:firstLine="1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- выбор территории и точек исследования;</w:t>
      </w:r>
    </w:p>
    <w:p w:rsidR="009F22ED" w:rsidRPr="008721B2" w:rsidRDefault="00B74CC6">
      <w:pPr>
        <w:spacing w:before="60" w:line="240" w:lineRule="auto"/>
        <w:ind w:firstLine="1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- сбор материала;</w:t>
      </w:r>
    </w:p>
    <w:p w:rsidR="009F22ED" w:rsidRPr="008721B2" w:rsidRDefault="00B74CC6">
      <w:pPr>
        <w:spacing w:before="30" w:line="240" w:lineRule="auto"/>
        <w:ind w:firstLine="1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2. Камеральная обработка собранного материала.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1. Выбрать точки исследования, примерно 4 – 5. Точки должны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находится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на одной линии по мере удаления от потенциального источника загрязнения в вашей местности – населенного пункта, промышленного предприятия или автомагистрали. Желательно располагать точки по линии преобладающих ветров – в ту сторону, в которую ветер сносит потенциальные загрязняющие вещества.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Расстояние между точками зависит от мощности источника загрязнения. Если это большой населенный пун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кт с пр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>омышленными предприятиями и многочисленным автотранспортом, то расстояние между точками могут быть в пределах 1 км (дальняя площадка будет удалена от города на 5 км). Если это небольшая котельная, то расстояние между площадками может составлять 400 – 800 метров. Если это автотрасса, то 20 – 200 метров (в зависимости от потока автотранспорта).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2. В каждой точке обследования необходимо отобрать молодые деревья, высотой 1-1,5 м с боковыми побегами не менее 8.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3. Описать вытоптанность участка, присвоив соответствующий балл (1 – вытаптывания нет; 2 – вытоптаны тропы; 3 – осталось немного травы вокруг деревьев; 4 – нет ни травы, ни кустарничков). При вытоптанности территории, оцениваемой баллами 3 или 4 оценка атмосферного загрязнения не возможна.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4. На высоте своего роста собрать с каждого дерева (1 дерево в одной точке) по 30 хвоинок (суммарно 150 хвоинок). Хвоинки должны быть в возрасте 2 лет, то есть надо брать образцы хвои с побегов второго года жизни – для всех точек одинаково рис.1. </w:t>
      </w:r>
    </w:p>
    <w:p w:rsidR="009F22ED" w:rsidRPr="008721B2" w:rsidRDefault="009F22E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926080" cy="2194560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2194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F22ED" w:rsidRPr="008721B2" w:rsidRDefault="00B74C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Рис.1. Части ветви хвойного дерева служащие биоиндикаторами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5. Оценить продолжительность жизни хвои на ветви, с которой отбираются хвоинки, по охвоенным участкам осевых побегов в соответствии с рисунком 2. 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Полный возраст хвои определяется числом участков осевых побегов с полностью сохраненной хвоей плюс доля сохраненной хвои на следующем за ним участке.</w:t>
      </w:r>
    </w:p>
    <w:p w:rsidR="009F22ED" w:rsidRPr="008721B2" w:rsidRDefault="009F22E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29167" cy="2163258"/>
            <wp:effectExtent l="0" t="0" r="0" b="0"/>
            <wp:docPr id="10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4" cstate="print"/>
                    <a:srcRect l="26821" t="9832" r="32657" b="57772"/>
                    <a:stretch>
                      <a:fillRect/>
                    </a:stretch>
                  </pic:blipFill>
                  <pic:spPr>
                    <a:xfrm>
                      <a:off x="0" y="0"/>
                      <a:ext cx="4329167" cy="21632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F22ED" w:rsidRPr="008721B2" w:rsidRDefault="00B74CC6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Рис. 2. Схема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определения продолжительности жизни хвои сосны</w:t>
      </w:r>
      <w:proofErr w:type="gramEnd"/>
    </w:p>
    <w:p w:rsidR="009F22ED" w:rsidRPr="008721B2" w:rsidRDefault="009F22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6. Пробу с каждой точки надо поместить в отдельный пакет (лучше бумажный) и сразу подписать его (указывается дата; точка отбора; степень вытоптанности участка; продолжительность жизни хвои на ветке, откуда берутся хвоинки). </w:t>
      </w:r>
    </w:p>
    <w:p w:rsidR="009F22ED" w:rsidRPr="008721B2" w:rsidRDefault="00B74CC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2. Проведение опытов</w:t>
      </w:r>
    </w:p>
    <w:p w:rsidR="009F22ED" w:rsidRPr="008721B2" w:rsidRDefault="00B74CC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2.1. Алгоритм определения классов повреждения и усыхания хвои</w:t>
      </w:r>
    </w:p>
    <w:p w:rsidR="009F22ED" w:rsidRPr="008721B2" w:rsidRDefault="009F22E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c"/>
        <w:tblW w:w="9600" w:type="dxa"/>
        <w:tblInd w:w="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320"/>
        <w:gridCol w:w="5280"/>
      </w:tblGrid>
      <w:tr w:rsidR="009F22ED" w:rsidRPr="008721B2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Оборудование и посуда</w:t>
            </w:r>
          </w:p>
        </w:tc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Материал</w:t>
            </w:r>
          </w:p>
        </w:tc>
      </w:tr>
      <w:tr w:rsidR="009F22ED" w:rsidRPr="008721B2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Лупа</w:t>
            </w:r>
          </w:p>
        </w:tc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Хвоя сосны в возрасте 2 лет, не менее 30 штук</w:t>
            </w:r>
          </w:p>
        </w:tc>
      </w:tr>
      <w:tr w:rsidR="009F22ED" w:rsidRPr="008721B2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Линейка или миллиметровая бумага</w:t>
            </w:r>
          </w:p>
        </w:tc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9F22ED">
            <w:pPr>
              <w:widowControl w:val="0"/>
              <w:ind w:firstLine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F22ED" w:rsidRPr="008721B2" w:rsidRDefault="009F22E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d"/>
        <w:tblW w:w="9630" w:type="dxa"/>
        <w:tblInd w:w="51" w:type="dxa"/>
        <w:tblLayout w:type="fixed"/>
        <w:tblLook w:val="0000"/>
      </w:tblPr>
      <w:tblGrid>
        <w:gridCol w:w="5145"/>
        <w:gridCol w:w="4485"/>
      </w:tblGrid>
      <w:tr w:rsidR="009F22ED" w:rsidRPr="008721B2">
        <w:trPr>
          <w:trHeight w:val="315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Алгоритм проведения опыта 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Вопросы и задания</w:t>
            </w:r>
          </w:p>
        </w:tc>
      </w:tr>
      <w:tr w:rsidR="009F22ED" w:rsidRPr="008721B2">
        <w:trPr>
          <w:trHeight w:val="2791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Осмотреть хвою при помощи лупы.</w:t>
            </w:r>
          </w:p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Разделить всю хвою на соответствующие классы по признакам повреждения и усыхания согласно оценочной таблице 1 и рисунку 1.</w:t>
            </w:r>
          </w:p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Подсчитать количество поврежденных хвоинок в каждом классе.</w:t>
            </w:r>
          </w:p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Подсчитать количество хвоинок с признаками усыхания по классам.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Занести данные по количеству поврежденных хвоинок в таблицу 2.</w:t>
            </w:r>
          </w:p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Занести данные по количеству хвоинок с признаками усыхания в таблицу 3.</w:t>
            </w:r>
          </w:p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Рассчитать процент поврежденных и хвоинок с признаками усыхания относительно общего количества собранных хвоинок.</w:t>
            </w:r>
          </w:p>
        </w:tc>
      </w:tr>
    </w:tbl>
    <w:p w:rsidR="009F22ED" w:rsidRPr="008721B2" w:rsidRDefault="009F22E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Оценочная таблица</w:t>
      </w:r>
    </w:p>
    <w:p w:rsidR="009F22ED" w:rsidRPr="008721B2" w:rsidRDefault="00B74CC6">
      <w:pPr>
        <w:shd w:val="clear" w:color="auto" w:fill="FFFFFF"/>
        <w:spacing w:line="240" w:lineRule="auto"/>
        <w:ind w:firstLine="7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9F22ED" w:rsidRPr="008721B2" w:rsidRDefault="00B74CC6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Оценка повреждения и усыхания хвои</w:t>
      </w:r>
    </w:p>
    <w:p w:rsidR="009F22ED" w:rsidRPr="008721B2" w:rsidRDefault="009F22E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e"/>
        <w:tblW w:w="9510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415"/>
        <w:gridCol w:w="3255"/>
        <w:gridCol w:w="3840"/>
      </w:tblGrid>
      <w:tr w:rsidR="009F22ED" w:rsidRPr="008721B2">
        <w:tc>
          <w:tcPr>
            <w:tcW w:w="2415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 повреждения / класс усыхания </w:t>
            </w:r>
          </w:p>
        </w:tc>
        <w:tc>
          <w:tcPr>
            <w:tcW w:w="3255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Виды повреждений хвои</w:t>
            </w:r>
          </w:p>
        </w:tc>
        <w:tc>
          <w:tcPr>
            <w:tcW w:w="3840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Характеристика усыхания хвои</w:t>
            </w:r>
          </w:p>
        </w:tc>
      </w:tr>
      <w:tr w:rsidR="009F22ED" w:rsidRPr="008721B2">
        <w:tc>
          <w:tcPr>
            <w:tcW w:w="2415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1 / КУ 1</w:t>
            </w:r>
          </w:p>
        </w:tc>
        <w:tc>
          <w:tcPr>
            <w:tcW w:w="3255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Хвоинка без пятен</w:t>
            </w:r>
          </w:p>
        </w:tc>
        <w:tc>
          <w:tcPr>
            <w:tcW w:w="3840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 сухих участков</w:t>
            </w:r>
          </w:p>
        </w:tc>
      </w:tr>
      <w:tr w:rsidR="009F22ED" w:rsidRPr="008721B2">
        <w:tc>
          <w:tcPr>
            <w:tcW w:w="2415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2 / КУ 1</w:t>
            </w:r>
          </w:p>
        </w:tc>
        <w:tc>
          <w:tcPr>
            <w:tcW w:w="3255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Хвоинка с небольшим числом мелких пятен</w:t>
            </w:r>
          </w:p>
        </w:tc>
        <w:tc>
          <w:tcPr>
            <w:tcW w:w="3840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 сухих участков</w:t>
            </w:r>
          </w:p>
        </w:tc>
      </w:tr>
      <w:tr w:rsidR="009F22ED" w:rsidRPr="008721B2">
        <w:tc>
          <w:tcPr>
            <w:tcW w:w="2415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3 / КУ 2</w:t>
            </w:r>
          </w:p>
        </w:tc>
        <w:tc>
          <w:tcPr>
            <w:tcW w:w="3255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Хвоинка с большим числом черных и желтых пятен</w:t>
            </w:r>
          </w:p>
        </w:tc>
        <w:tc>
          <w:tcPr>
            <w:tcW w:w="3840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Усох кончик 2-5 мм</w:t>
            </w:r>
          </w:p>
        </w:tc>
      </w:tr>
      <w:tr w:rsidR="009F22ED" w:rsidRPr="008721B2">
        <w:tc>
          <w:tcPr>
            <w:tcW w:w="2415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- / КУ 3</w:t>
            </w:r>
          </w:p>
        </w:tc>
        <w:tc>
          <w:tcPr>
            <w:tcW w:w="3255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40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Усохла 1/3 хвоинки</w:t>
            </w:r>
          </w:p>
        </w:tc>
      </w:tr>
      <w:tr w:rsidR="009F22ED" w:rsidRPr="008721B2">
        <w:tc>
          <w:tcPr>
            <w:tcW w:w="2415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- / КУ 4</w:t>
            </w:r>
          </w:p>
        </w:tc>
        <w:tc>
          <w:tcPr>
            <w:tcW w:w="3255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40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Усохло более половины хвоинки или вся хвоинка желтая и сухая</w:t>
            </w:r>
          </w:p>
        </w:tc>
      </w:tr>
    </w:tbl>
    <w:p w:rsidR="009F22ED" w:rsidRPr="008721B2" w:rsidRDefault="009F22E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16493" cy="2410347"/>
            <wp:effectExtent l="0" t="0" r="0" b="0"/>
            <wp:docPr id="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6493" cy="24103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F22ED" w:rsidRPr="008721B2" w:rsidRDefault="00B74CC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Рис. 3. Классы повреждения и усыхания хвои</w:t>
      </w:r>
    </w:p>
    <w:p w:rsidR="009F22ED" w:rsidRPr="008721B2" w:rsidRDefault="00B74C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Обработка результатов опытов</w:t>
      </w:r>
    </w:p>
    <w:p w:rsidR="009F22ED" w:rsidRPr="008721B2" w:rsidRDefault="009F22E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Таблица 2</w:t>
      </w:r>
    </w:p>
    <w:p w:rsidR="009F22ED" w:rsidRPr="008721B2" w:rsidRDefault="00B74CC6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Определение класса повреждения хвои</w:t>
      </w:r>
    </w:p>
    <w:p w:rsidR="009F22ED" w:rsidRPr="008721B2" w:rsidRDefault="009F22ED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"/>
        <w:tblW w:w="97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76"/>
        <w:gridCol w:w="1363"/>
        <w:gridCol w:w="1363"/>
        <w:gridCol w:w="1362"/>
        <w:gridCol w:w="1362"/>
        <w:gridCol w:w="1362"/>
        <w:gridCol w:w="1362"/>
      </w:tblGrid>
      <w:tr w:rsidR="009F22ED" w:rsidRPr="008721B2">
        <w:tc>
          <w:tcPr>
            <w:tcW w:w="1576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 повреждения хвои</w:t>
            </w:r>
          </w:p>
        </w:tc>
        <w:tc>
          <w:tcPr>
            <w:tcW w:w="1363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1</w:t>
            </w:r>
          </w:p>
        </w:tc>
        <w:tc>
          <w:tcPr>
            <w:tcW w:w="1363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2</w:t>
            </w: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3</w:t>
            </w: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>
        <w:tc>
          <w:tcPr>
            <w:tcW w:w="1576" w:type="dxa"/>
            <w:vMerge w:val="restart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дерева</w:t>
            </w:r>
          </w:p>
        </w:tc>
        <w:tc>
          <w:tcPr>
            <w:tcW w:w="2726" w:type="dxa"/>
            <w:gridSpan w:val="2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Хвоинки без пятен</w:t>
            </w:r>
          </w:p>
        </w:tc>
        <w:tc>
          <w:tcPr>
            <w:tcW w:w="2724" w:type="dxa"/>
            <w:gridSpan w:val="2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Хвоинки с небольшим числом мелких пятен</w:t>
            </w:r>
          </w:p>
        </w:tc>
        <w:tc>
          <w:tcPr>
            <w:tcW w:w="2724" w:type="dxa"/>
            <w:gridSpan w:val="2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Хвоинка с большим числом черных и желтых пятен</w:t>
            </w:r>
          </w:p>
        </w:tc>
      </w:tr>
      <w:tr w:rsidR="009F22ED" w:rsidRPr="008721B2">
        <w:tc>
          <w:tcPr>
            <w:tcW w:w="1576" w:type="dxa"/>
            <w:vMerge/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63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62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62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62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62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F22ED" w:rsidRPr="008721B2">
        <w:tc>
          <w:tcPr>
            <w:tcW w:w="1576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>
        <w:tc>
          <w:tcPr>
            <w:tcW w:w="1576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3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>
        <w:tc>
          <w:tcPr>
            <w:tcW w:w="1576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3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>
        <w:tc>
          <w:tcPr>
            <w:tcW w:w="1576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отбора материала</w:t>
            </w:r>
          </w:p>
        </w:tc>
        <w:tc>
          <w:tcPr>
            <w:tcW w:w="8174" w:type="dxa"/>
            <w:gridSpan w:val="6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F22ED" w:rsidRPr="008721B2" w:rsidRDefault="009F22ED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hd w:val="clear" w:color="auto" w:fill="FFFFFF"/>
        <w:spacing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Вывод: ___ % хвоинок – без пятен, на ___ % небольшое число мелких пятен желтого цвета, у ___ % много пятен по всей длине. Таким образом, доминирует ___ класс повреждения хвои.</w:t>
      </w:r>
    </w:p>
    <w:p w:rsidR="009F22ED" w:rsidRPr="008721B2" w:rsidRDefault="009F22E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Таблица 3</w:t>
      </w:r>
    </w:p>
    <w:p w:rsidR="009F22ED" w:rsidRPr="008721B2" w:rsidRDefault="00B74CC6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Определение класса усыхания хвои</w:t>
      </w:r>
    </w:p>
    <w:p w:rsidR="009F22ED" w:rsidRPr="008721B2" w:rsidRDefault="009F22ED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0"/>
        <w:tblW w:w="99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60"/>
        <w:gridCol w:w="1035"/>
        <w:gridCol w:w="1035"/>
        <w:gridCol w:w="1035"/>
        <w:gridCol w:w="1035"/>
        <w:gridCol w:w="1035"/>
        <w:gridCol w:w="1035"/>
        <w:gridCol w:w="1035"/>
        <w:gridCol w:w="1079"/>
        <w:gridCol w:w="61"/>
      </w:tblGrid>
      <w:tr w:rsidR="009F22ED" w:rsidRPr="008721B2">
        <w:tc>
          <w:tcPr>
            <w:tcW w:w="1560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 повреждения хвои</w:t>
            </w:r>
          </w:p>
        </w:tc>
        <w:tc>
          <w:tcPr>
            <w:tcW w:w="1035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 1</w:t>
            </w: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 2</w:t>
            </w: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 3</w:t>
            </w: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 4</w:t>
            </w:r>
          </w:p>
        </w:tc>
        <w:tc>
          <w:tcPr>
            <w:tcW w:w="1140" w:type="dxa"/>
            <w:gridSpan w:val="2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 w:rsidTr="00F57678">
        <w:trPr>
          <w:gridAfter w:val="1"/>
          <w:wAfter w:w="61" w:type="dxa"/>
        </w:trPr>
        <w:tc>
          <w:tcPr>
            <w:tcW w:w="1560" w:type="dxa"/>
            <w:vMerge w:val="restart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дерева</w:t>
            </w:r>
          </w:p>
        </w:tc>
        <w:tc>
          <w:tcPr>
            <w:tcW w:w="2070" w:type="dxa"/>
            <w:gridSpan w:val="2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хвоинки нет сухих участков</w:t>
            </w:r>
          </w:p>
        </w:tc>
        <w:tc>
          <w:tcPr>
            <w:tcW w:w="2070" w:type="dxa"/>
            <w:gridSpan w:val="2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Усох кончик хвоинки на 2-5 мм</w:t>
            </w:r>
          </w:p>
        </w:tc>
        <w:tc>
          <w:tcPr>
            <w:tcW w:w="2070" w:type="dxa"/>
            <w:gridSpan w:val="2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Усохла 1/3 хвоинки</w:t>
            </w:r>
          </w:p>
        </w:tc>
        <w:tc>
          <w:tcPr>
            <w:tcW w:w="2114" w:type="dxa"/>
            <w:gridSpan w:val="2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Усохло более половины хвоинки или вся хвоинка желтая и сухая</w:t>
            </w:r>
          </w:p>
        </w:tc>
      </w:tr>
      <w:tr w:rsidR="009F22ED" w:rsidRPr="008721B2">
        <w:tc>
          <w:tcPr>
            <w:tcW w:w="1560" w:type="dxa"/>
            <w:vMerge/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35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35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35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35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35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35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40" w:type="dxa"/>
            <w:gridSpan w:val="2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F22ED" w:rsidRPr="008721B2">
        <w:tc>
          <w:tcPr>
            <w:tcW w:w="1560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>
        <w:tc>
          <w:tcPr>
            <w:tcW w:w="1560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>
        <w:tc>
          <w:tcPr>
            <w:tcW w:w="1560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>
        <w:tc>
          <w:tcPr>
            <w:tcW w:w="1560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Место отбора материала</w:t>
            </w:r>
          </w:p>
        </w:tc>
        <w:tc>
          <w:tcPr>
            <w:tcW w:w="8385" w:type="dxa"/>
            <w:gridSpan w:val="9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F22ED" w:rsidRPr="008721B2" w:rsidRDefault="009F22E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Вывод: ___ % хвоинок отсутствуют сухие участки,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___ % усох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кончик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хвоинки, у ___ % усохла треть хвоинки, ___ % хвоинок – полностью сухие. Таким образом, доминирует ___ класс повреждения хвои.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Сделайте вывод о чистоте воздуха на исследуемой территории по таблице 4.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Класс чистоты воздуха определяется при пересечении класса повреждения хвои на побегах 2 года жизни и максимального возраста хвои на ветке. </w:t>
      </w:r>
    </w:p>
    <w:p w:rsidR="009F22ED" w:rsidRPr="008721B2" w:rsidRDefault="00B74CC6">
      <w:pPr>
        <w:widowControl w:val="0"/>
        <w:spacing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Таблица 4.</w:t>
      </w:r>
    </w:p>
    <w:p w:rsidR="009F22ED" w:rsidRPr="008721B2" w:rsidRDefault="00B74CC6">
      <w:pPr>
        <w:widowControl w:val="0"/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Определение класса загрязнения воздуха</w:t>
      </w:r>
    </w:p>
    <w:p w:rsidR="009F22ED" w:rsidRPr="008721B2" w:rsidRDefault="009F22ED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1"/>
        <w:tblW w:w="90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80"/>
        <w:gridCol w:w="2265"/>
        <w:gridCol w:w="2265"/>
        <w:gridCol w:w="2265"/>
      </w:tblGrid>
      <w:tr w:rsidR="009F22ED" w:rsidRPr="008721B2">
        <w:trPr>
          <w:trHeight w:val="255"/>
          <w:jc w:val="center"/>
        </w:trPr>
        <w:tc>
          <w:tcPr>
            <w:tcW w:w="2280" w:type="dxa"/>
            <w:vMerge w:val="restart"/>
            <w:vAlign w:val="bottom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Максимальный возраст хвои</w:t>
            </w:r>
          </w:p>
        </w:tc>
        <w:tc>
          <w:tcPr>
            <w:tcW w:w="6795" w:type="dxa"/>
            <w:gridSpan w:val="3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 повреждения хвои на побегах 2-гогода жизни</w:t>
            </w:r>
          </w:p>
        </w:tc>
      </w:tr>
      <w:tr w:rsidR="009F22ED" w:rsidRPr="008721B2">
        <w:trPr>
          <w:trHeight w:val="285"/>
          <w:jc w:val="center"/>
        </w:trPr>
        <w:tc>
          <w:tcPr>
            <w:tcW w:w="2280" w:type="dxa"/>
            <w:vMerge/>
            <w:vAlign w:val="bottom"/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9F22ED" w:rsidRPr="008721B2">
        <w:trPr>
          <w:trHeight w:val="270"/>
          <w:jc w:val="center"/>
        </w:trPr>
        <w:tc>
          <w:tcPr>
            <w:tcW w:w="2280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– II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</w:tr>
      <w:tr w:rsidR="009F22ED" w:rsidRPr="008721B2">
        <w:trPr>
          <w:trHeight w:val="270"/>
          <w:jc w:val="center"/>
        </w:trPr>
        <w:tc>
          <w:tcPr>
            <w:tcW w:w="2280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 – IV</w:t>
            </w:r>
          </w:p>
        </w:tc>
      </w:tr>
      <w:tr w:rsidR="009F22ED" w:rsidRPr="008721B2">
        <w:trPr>
          <w:trHeight w:val="270"/>
          <w:jc w:val="center"/>
        </w:trPr>
        <w:tc>
          <w:tcPr>
            <w:tcW w:w="2280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</w:tr>
      <w:tr w:rsidR="009F22ED" w:rsidRPr="008721B2">
        <w:trPr>
          <w:trHeight w:val="270"/>
          <w:jc w:val="center"/>
        </w:trPr>
        <w:tc>
          <w:tcPr>
            <w:tcW w:w="2280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 – V</w:t>
            </w:r>
          </w:p>
        </w:tc>
      </w:tr>
      <w:tr w:rsidR="009F22ED" w:rsidRPr="008721B2">
        <w:trPr>
          <w:trHeight w:val="270"/>
          <w:jc w:val="center"/>
        </w:trPr>
        <w:tc>
          <w:tcPr>
            <w:tcW w:w="2280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 – VI</w:t>
            </w:r>
          </w:p>
        </w:tc>
      </w:tr>
      <w:tr w:rsidR="009F22ED" w:rsidRPr="008721B2">
        <w:trPr>
          <w:trHeight w:val="270"/>
          <w:jc w:val="center"/>
        </w:trPr>
        <w:tc>
          <w:tcPr>
            <w:tcW w:w="2280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</w:t>
            </w:r>
          </w:p>
        </w:tc>
      </w:tr>
    </w:tbl>
    <w:p w:rsidR="009F22ED" w:rsidRPr="008721B2" w:rsidRDefault="00B74CC6">
      <w:pPr>
        <w:spacing w:before="285" w:line="259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Условные обозначения класса загрязнения воздуха: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I – идеально чистый; II – чистый; III – относительно чистый («норма»); IV – загрязненный («тревога»); V – грязный («опасно»); VI – очень грязный («вредно»), ( – ) не возможные сочетания. </w:t>
      </w:r>
      <w:proofErr w:type="gramEnd"/>
    </w:p>
    <w:p w:rsidR="009F22ED" w:rsidRPr="008721B2" w:rsidRDefault="009F22ED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4. Завершающий этап: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Разработка карты степени загрязненности атмосферного воздуха на территории исследования с указанием источников загрязнения; презентация результатов исследования. Подготовка устного сообщения и презентации по результатам проведенного исследования.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Требования к устному сообщению: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– продолжительность: до 10 мин;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– структура: краткая актуальность исследования, гипотеза, цель, задачи, объекты и методы, полученные результаты и их обсуждение (представление продукта), выводы.</w:t>
      </w:r>
      <w:proofErr w:type="gramEnd"/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Требования к структуре презентации:</w:t>
      </w:r>
    </w:p>
    <w:p w:rsidR="009F22ED" w:rsidRPr="008721B2" w:rsidRDefault="00B74CC6" w:rsidP="00401478">
      <w:pPr>
        <w:widowControl w:val="0"/>
        <w:numPr>
          <w:ilvl w:val="0"/>
          <w:numId w:val="21"/>
        </w:numPr>
        <w:spacing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Титульный слайд. В верхней части слайда необходимо отразить информацию об образовательной организации, в которой проводилось исследование. В центральной части слайде указывается тема учебно-исследовательского проекта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нижней части справа указываются участники проекта, выполнявшие работу;</w:t>
      </w:r>
    </w:p>
    <w:p w:rsidR="009F22ED" w:rsidRPr="008721B2" w:rsidRDefault="00B74CC6" w:rsidP="00401478">
      <w:pPr>
        <w:widowControl w:val="0"/>
        <w:numPr>
          <w:ilvl w:val="0"/>
          <w:numId w:val="21"/>
        </w:numPr>
        <w:spacing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Актуальность;</w:t>
      </w:r>
    </w:p>
    <w:p w:rsidR="009F22ED" w:rsidRPr="008721B2" w:rsidRDefault="00B74CC6" w:rsidP="00401478">
      <w:pPr>
        <w:widowControl w:val="0"/>
        <w:numPr>
          <w:ilvl w:val="0"/>
          <w:numId w:val="21"/>
        </w:numPr>
        <w:spacing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Гипотеза, цель, задачи;</w:t>
      </w:r>
    </w:p>
    <w:p w:rsidR="009F22ED" w:rsidRPr="008721B2" w:rsidRDefault="00B74CC6" w:rsidP="00401478">
      <w:pPr>
        <w:widowControl w:val="0"/>
        <w:numPr>
          <w:ilvl w:val="0"/>
          <w:numId w:val="21"/>
        </w:numPr>
        <w:spacing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Объекты и методы исследования (могут быть разбиты на два слайда и более);</w:t>
      </w:r>
    </w:p>
    <w:p w:rsidR="009F22ED" w:rsidRPr="008721B2" w:rsidRDefault="00B74CC6" w:rsidP="00401478">
      <w:pPr>
        <w:widowControl w:val="0"/>
        <w:numPr>
          <w:ilvl w:val="0"/>
          <w:numId w:val="21"/>
        </w:numPr>
        <w:spacing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Результаты исследований. Могут быть представлены в виде рисунков, графиков, фотографий, таблиц, которые должны иметь сквозную нумерацию и название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>оличество слайдов зависит от объема материала, но не должно привышать отведенного времени на сообщение. Можно представлять материал не в полном объеме, а только самы важные моменты;</w:t>
      </w:r>
    </w:p>
    <w:p w:rsidR="009F22ED" w:rsidRPr="008721B2" w:rsidRDefault="00B74CC6" w:rsidP="00401478">
      <w:pPr>
        <w:widowControl w:val="0"/>
        <w:numPr>
          <w:ilvl w:val="0"/>
          <w:numId w:val="21"/>
        </w:numPr>
        <w:spacing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Выводы;</w:t>
      </w:r>
    </w:p>
    <w:p w:rsidR="009F22ED" w:rsidRPr="008721B2" w:rsidRDefault="00B74CC6" w:rsidP="00401478">
      <w:pPr>
        <w:widowControl w:val="0"/>
        <w:numPr>
          <w:ilvl w:val="0"/>
          <w:numId w:val="21"/>
        </w:numPr>
        <w:spacing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Заключительный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(“Благодарю за внимание” или “Спасибо за внимание”).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Для создания качественной презентации необходимо соблюдать ряд требований:</w:t>
      </w:r>
    </w:p>
    <w:tbl>
      <w:tblPr>
        <w:tblStyle w:val="affffff2"/>
        <w:tblW w:w="93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055"/>
        <w:gridCol w:w="7260"/>
      </w:tblGrid>
      <w:tr w:rsidR="009F22ED" w:rsidRPr="008721B2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Общие требования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numPr>
                <w:ilvl w:val="0"/>
                <w:numId w:val="7"/>
              </w:numPr>
              <w:ind w:lef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должна начинаться с титульного слайда, где указывается тема, сведения об авторе и т.п.</w:t>
            </w:r>
          </w:p>
          <w:p w:rsidR="009F22ED" w:rsidRPr="008721B2" w:rsidRDefault="00B74CC6">
            <w:pPr>
              <w:widowControl w:val="0"/>
              <w:numPr>
                <w:ilvl w:val="0"/>
                <w:numId w:val="7"/>
              </w:numPr>
              <w:ind w:lef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слайдах необходимо размещать только тезисы, ключевые слова, графические материалы (схемы, рисунки, таблицы, фото и т.п.).</w:t>
            </w:r>
          </w:p>
          <w:p w:rsidR="009F22ED" w:rsidRPr="008721B2" w:rsidRDefault="00B74CC6">
            <w:pPr>
              <w:numPr>
                <w:ilvl w:val="0"/>
                <w:numId w:val="7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единый стиль оформления. </w:t>
            </w:r>
          </w:p>
          <w:p w:rsidR="009F22ED" w:rsidRPr="008721B2" w:rsidRDefault="00B74CC6">
            <w:pPr>
              <w:numPr>
                <w:ilvl w:val="0"/>
                <w:numId w:val="7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слайдов должно быть достаточным для раскрытия темы, но не более 20-ти.</w:t>
            </w:r>
          </w:p>
        </w:tc>
      </w:tr>
      <w:tr w:rsidR="009F22ED" w:rsidRPr="008721B2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Шрифты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Следует использовать стандартные, широко распространенные шрифты, такие как Arial, Tahoma, Verdana, Times New Roman, Calibri и др.;</w:t>
            </w:r>
          </w:p>
          <w:p w:rsidR="009F22ED" w:rsidRPr="008721B2" w:rsidRDefault="00B74C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шрифта для заголовков – не менее 24, для информации не менее 18.</w:t>
            </w:r>
          </w:p>
          <w:p w:rsidR="009F22ED" w:rsidRPr="008721B2" w:rsidRDefault="00B74C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рекомендуется использовать разные типы шрифтов в одной презентации.</w:t>
            </w:r>
          </w:p>
          <w:p w:rsidR="009F22ED" w:rsidRPr="008721B2" w:rsidRDefault="00B74C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выделения информации следует использовать жирный шрифт, курсив или подчеркивание.</w:t>
            </w:r>
          </w:p>
          <w:p w:rsidR="009F22ED" w:rsidRPr="008721B2" w:rsidRDefault="00B74C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злоупотреблять прописными буквами.</w:t>
            </w:r>
          </w:p>
        </w:tc>
      </w:tr>
      <w:tr w:rsidR="009F22ED" w:rsidRPr="008721B2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numPr>
                <w:ilvl w:val="0"/>
                <w:numId w:val="14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Желательно использовать однотонный фон неярких пастельных тонов.</w:t>
            </w:r>
          </w:p>
          <w:p w:rsidR="009F22ED" w:rsidRPr="008721B2" w:rsidRDefault="00B74CC6">
            <w:pPr>
              <w:numPr>
                <w:ilvl w:val="0"/>
                <w:numId w:val="14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фона предпочтительны холодные тона.</w:t>
            </w:r>
          </w:p>
        </w:tc>
      </w:tr>
      <w:tr w:rsidR="009F22ED" w:rsidRPr="008721B2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цвета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numPr>
                <w:ilvl w:val="0"/>
                <w:numId w:val="10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одном слайде рекомендуется использовать не более 3-х цветов: один для фона, один для заголовка, один для текста.</w:t>
            </w:r>
          </w:p>
          <w:p w:rsidR="009F22ED" w:rsidRPr="008721B2" w:rsidRDefault="00B74CC6">
            <w:pPr>
              <w:numPr>
                <w:ilvl w:val="0"/>
                <w:numId w:val="10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фона и текста использовать контрастные цвета.</w:t>
            </w:r>
          </w:p>
        </w:tc>
      </w:tr>
      <w:tr w:rsidR="009F22ED" w:rsidRPr="008721B2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информации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numPr>
                <w:ilvl w:val="0"/>
                <w:numId w:val="12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Рекомендуется использовать короткие слова и предложения.</w:t>
            </w:r>
          </w:p>
          <w:p w:rsidR="009F22ED" w:rsidRPr="008721B2" w:rsidRDefault="00B74CC6">
            <w:pPr>
              <w:numPr>
                <w:ilvl w:val="0"/>
                <w:numId w:val="12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Минимизировать количество предлогов, наречий, прилагательных.</w:t>
            </w:r>
          </w:p>
          <w:p w:rsidR="009F22ED" w:rsidRPr="008721B2" w:rsidRDefault="00B74CC6">
            <w:pPr>
              <w:numPr>
                <w:ilvl w:val="0"/>
                <w:numId w:val="12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Заголовки должны привлекать внимание аудитории.</w:t>
            </w:r>
          </w:p>
        </w:tc>
      </w:tr>
      <w:tr w:rsidR="009F22ED" w:rsidRPr="008721B2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информации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стоит заполнять один слайд слишком большим объемом информации: люди могут единовременно запомнить не более трех фактов, выводов, определений.· </w:t>
            </w:r>
          </w:p>
        </w:tc>
      </w:tr>
    </w:tbl>
    <w:p w:rsidR="009F22ED" w:rsidRPr="008721B2" w:rsidRDefault="009F22ED">
      <w:pPr>
        <w:spacing w:before="285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pStyle w:val="2"/>
        <w:widowControl w:val="0"/>
        <w:rPr>
          <w:sz w:val="24"/>
          <w:szCs w:val="24"/>
        </w:rPr>
      </w:pPr>
      <w:bookmarkStart w:id="11" w:name="_Toc144317398"/>
      <w:r w:rsidRPr="008721B2">
        <w:rPr>
          <w:sz w:val="24"/>
          <w:szCs w:val="24"/>
        </w:rPr>
        <w:lastRenderedPageBreak/>
        <w:t>2.2. Оценочные средства рубежного (тематического) контроля по дисциплине «Биология»</w:t>
      </w:r>
      <w:bookmarkEnd w:id="11"/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Рубежный контроль по дисциплине «Биология» проводится в форме контрольных работ на отдельных занятиях после завершения изучения первого, второго, третьего и четвертого разделов. После завершения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пятого раздела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рубежный контроль проводится в форме защиты кейса: представления результатов решения кейсов (выступление с презентацией). Рубежный контроль шестого раздела проводится в форме защиты проекта: представления результатов выполнения учебно-исследовательского проекта (выступление с презентацией).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Приведем примеры заданий для каждого типа рубежного контроля.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1. Контрольная работа “Молекулярный уровень организации живого”.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В результате освоения первого раздела “Клетка – структурно-функциональная единица живого” обучающиеся смогут:</w:t>
      </w:r>
    </w:p>
    <w:p w:rsidR="009F22ED" w:rsidRPr="008721B2" w:rsidRDefault="00B74C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– характеризовать строение и функции основных биополимеров, клетки и ее структурных элементов; </w:t>
      </w:r>
    </w:p>
    <w:p w:rsidR="009F22ED" w:rsidRPr="008721B2" w:rsidRDefault="00B74C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– определять результаты изменения генетического кода в процессах матричного синтеза;</w:t>
      </w:r>
    </w:p>
    <w:p w:rsidR="009F22ED" w:rsidRPr="008721B2" w:rsidRDefault="00B74C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– организовывать наблюдение биологических объектов на молекулярном и клеточном уровне.</w:t>
      </w:r>
    </w:p>
    <w:p w:rsidR="009F22ED" w:rsidRPr="008721B2" w:rsidRDefault="00B74C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Контрольная работа представляет собой задания в тестовой форме различного уровня сложности: “низкий”, “средний” и “высокий”. В зависимости от типа и трудности задания его выполнение оценивается разным числом баллов. Выполнение каждого задания “низкого” уровня сложности оценивается 1 баллом. За выполнение заданий “среднего” уровня сложности в зависимости от полноты и правильности ответа присваивается до 2 баллов. </w:t>
      </w:r>
    </w:p>
    <w:p w:rsidR="009F22ED" w:rsidRPr="008721B2" w:rsidRDefault="00B74CC6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 заданию “высокого” уровня сложности относится решение задач. При правильном решении заданий “высокого” уровня присваивается 3 балла.</w:t>
      </w:r>
    </w:p>
    <w:p w:rsidR="009F22ED" w:rsidRPr="008721B2" w:rsidRDefault="00B74CC6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Задания всех уровней сложности проверяются автоматически.</w:t>
      </w:r>
    </w:p>
    <w:p w:rsidR="009F22ED" w:rsidRPr="008721B2" w:rsidRDefault="00B74CC6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Распределение заданий по уровням сложности представлено в следующей таблице:</w:t>
      </w:r>
    </w:p>
    <w:p w:rsidR="009F22ED" w:rsidRPr="008721B2" w:rsidRDefault="009F22E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3"/>
        <w:tblW w:w="948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770"/>
        <w:gridCol w:w="1080"/>
        <w:gridCol w:w="1905"/>
        <w:gridCol w:w="4725"/>
      </w:tblGrid>
      <w:tr w:rsidR="009F22ED" w:rsidRPr="008721B2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Уровень сложности задания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Процентное содержание заданий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Тип вопросов</w:t>
            </w:r>
          </w:p>
        </w:tc>
      </w:tr>
      <w:tr w:rsidR="009F22ED" w:rsidRPr="008721B2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65%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задания с выбором одного правильного ответа</w:t>
            </w:r>
          </w:p>
        </w:tc>
      </w:tr>
      <w:tr w:rsidR="009F22ED" w:rsidRPr="008721B2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15 %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множественный выбор;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вопросы на упорядочивание или установление правильной последовательности</w:t>
            </w:r>
          </w:p>
        </w:tc>
      </w:tr>
      <w:tr w:rsidR="009F22ED" w:rsidRPr="008721B2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20 %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ситуационные задачи или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вопросы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предусматривающие развернутый ответ</w:t>
            </w:r>
          </w:p>
        </w:tc>
      </w:tr>
    </w:tbl>
    <w:p w:rsidR="009F22ED" w:rsidRPr="008721B2" w:rsidRDefault="009F22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Критерии оценивания рубежной контрольной работы:</w:t>
      </w:r>
    </w:p>
    <w:p w:rsidR="009F22ED" w:rsidRPr="008721B2" w:rsidRDefault="009F22E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4"/>
        <w:tblW w:w="9390" w:type="dxa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990"/>
        <w:gridCol w:w="5400"/>
      </w:tblGrid>
      <w:tr w:rsidR="009F22ED" w:rsidRPr="008721B2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Процент выполнения</w:t>
            </w:r>
          </w:p>
        </w:tc>
      </w:tr>
      <w:tr w:rsidR="009F22ED" w:rsidRPr="008721B2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“отлично”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85-100%</w:t>
            </w:r>
          </w:p>
        </w:tc>
      </w:tr>
      <w:tr w:rsidR="009F22ED" w:rsidRPr="008721B2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“хорошо”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70-84%</w:t>
            </w:r>
          </w:p>
        </w:tc>
      </w:tr>
      <w:tr w:rsidR="009F22ED" w:rsidRPr="008721B2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“удовлетворительно”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50-69%</w:t>
            </w:r>
          </w:p>
        </w:tc>
      </w:tr>
      <w:tr w:rsidR="009F22ED" w:rsidRPr="008721B2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“неудовлетворительно”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менее 49%</w:t>
            </w:r>
          </w:p>
        </w:tc>
      </w:tr>
    </w:tbl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1. Азотистое основание аденин в молекуле ДНК комплементарно...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1) гуанину;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цитозину;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урацилу;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тимину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2. К пуриновым азотистым основаниям относятся...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аденин и гуанин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гуанин и цитозин;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цитозин и урацил;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урацил и аденин.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3. Выберите функцию иРНК?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хранение генетической информации;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транспорт аминокислоты в рибосому;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входит в состав рибосом;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перенос генетической информацию от ДНК к рибосоме.</w:t>
      </w:r>
      <w:proofErr w:type="gramEnd"/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4. Клетки эукариот не содержат...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1) лизосом;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рибосом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мезосом.;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4) комплекса Гольджи.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5. Клетки прокариот содержат...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клеточный центр;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эндоплазматическую сеть;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рибосомы и мезосомы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комплекс Гольджи и лизосомы.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6. Какие органоиды встречаются только в растительных клетках?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эндоплазматическая сеть;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пластиды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митохондрии;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комплекс Гольджи.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7. В метафазной хромосоме выделяют...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плечи и центросому;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центросому и центриоли;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центриоли и центромеру;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центромеру и плечи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8. К автотрофам относятся...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вирусы;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хемосинтезирующие бактерии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грибы;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паразитические бактерии.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9. Транскрипция – это...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связывание аминокислоты с тРНК;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перенос аминокислоты в рибосому;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удвоение молекулы ДНК;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синтез иРНК на матрице ДНК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10. Если кодирующая белок часть гена содержит 6000 пар нуклеотидов,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сколько аминокислот в кодируемой молекуле белка?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1) 100;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2) 500;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3) 1000;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2000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11. Какие из перечисленных болезней, вызываются вирусами?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а) туберкулез и дифтерия;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б) Дифтерия и СПИД;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в) СПИД и грипп;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г) грипп и туберкулез;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12. В результате первого деления мейоза происходит: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а) увеличение набора хромосом;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б) уменьшение набора хромосом;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в) сохранение исходного набора хромосом.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13. Что происходит в анафазе II мейоза?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спирализация хромосом;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расхождение к полюсам двухроматидных хромосом;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расхождение к полюсам хроматид;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расположение хромосом в плоскости экватора клетки.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14. Установите соответствие</w:t>
      </w:r>
    </w:p>
    <w:tbl>
      <w:tblPr>
        <w:tblStyle w:val="affffff5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867"/>
        <w:gridCol w:w="6158"/>
      </w:tblGrid>
      <w:tr w:rsidR="009F22ED" w:rsidRPr="008721B2">
        <w:trPr>
          <w:trHeight w:val="480"/>
        </w:trPr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Органоид</w:t>
            </w:r>
          </w:p>
        </w:tc>
        <w:tc>
          <w:tcPr>
            <w:tcW w:w="61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Функция</w:t>
            </w:r>
          </w:p>
        </w:tc>
      </w:tr>
      <w:tr w:rsidR="009F22ED" w:rsidRPr="008721B2">
        <w:trPr>
          <w:trHeight w:val="480"/>
        </w:trPr>
        <w:tc>
          <w:tcPr>
            <w:tcW w:w="2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рибосома</w:t>
            </w:r>
          </w:p>
        </w:tc>
        <w:tc>
          <w:tcPr>
            <w:tcW w:w="615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переваривание отмерших клеток</w:t>
            </w:r>
          </w:p>
        </w:tc>
      </w:tr>
      <w:tr w:rsidR="009F22ED" w:rsidRPr="008721B2">
        <w:trPr>
          <w:trHeight w:val="480"/>
        </w:trPr>
        <w:tc>
          <w:tcPr>
            <w:tcW w:w="2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хлоропласты</w:t>
            </w:r>
          </w:p>
        </w:tc>
        <w:tc>
          <w:tcPr>
            <w:tcW w:w="615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фотосинтез</w:t>
            </w:r>
          </w:p>
        </w:tc>
      </w:tr>
      <w:tr w:rsidR="009F22ED" w:rsidRPr="008721B2">
        <w:trPr>
          <w:trHeight w:val="480"/>
        </w:trPr>
        <w:tc>
          <w:tcPr>
            <w:tcW w:w="2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лизосомы</w:t>
            </w:r>
          </w:p>
        </w:tc>
        <w:tc>
          <w:tcPr>
            <w:tcW w:w="615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синтез белка</w:t>
            </w:r>
          </w:p>
        </w:tc>
      </w:tr>
      <w:tr w:rsidR="009F22ED" w:rsidRPr="008721B2">
        <w:trPr>
          <w:trHeight w:val="480"/>
        </w:trPr>
        <w:tc>
          <w:tcPr>
            <w:tcW w:w="2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 центриоли</w:t>
            </w:r>
          </w:p>
        </w:tc>
        <w:tc>
          <w:tcPr>
            <w:tcW w:w="615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 образование веретена деления</w:t>
            </w:r>
          </w:p>
        </w:tc>
      </w:tr>
    </w:tbl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Эталон: 1-В; 2-Б; 3-А; 4-Г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15. Выберите химические элементы клетки, которые входят в состав органических веществ: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1) кальций;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углерод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3) цинк;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водород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кислород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6) медь;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7)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азот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16. Установите соответствие</w:t>
      </w:r>
    </w:p>
    <w:tbl>
      <w:tblPr>
        <w:tblStyle w:val="affffff6"/>
        <w:tblW w:w="888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4425"/>
        <w:gridCol w:w="4455"/>
      </w:tblGrid>
      <w:tr w:rsidR="009F22ED" w:rsidRPr="008721B2">
        <w:trPr>
          <w:trHeight w:val="485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Группы аминокислот</w:t>
            </w:r>
          </w:p>
        </w:tc>
        <w:tc>
          <w:tcPr>
            <w:tcW w:w="44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Представители</w:t>
            </w:r>
          </w:p>
        </w:tc>
      </w:tr>
      <w:tr w:rsidR="009F22ED" w:rsidRPr="008721B2">
        <w:trPr>
          <w:trHeight w:val="485"/>
        </w:trPr>
        <w:tc>
          <w:tcPr>
            <w:tcW w:w="4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Нейтральные</w:t>
            </w:r>
          </w:p>
        </w:tc>
        <w:tc>
          <w:tcPr>
            <w:tcW w:w="44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глутаминовая кислота</w:t>
            </w:r>
          </w:p>
        </w:tc>
      </w:tr>
      <w:tr w:rsidR="009F22ED" w:rsidRPr="008721B2">
        <w:trPr>
          <w:trHeight w:val="485"/>
        </w:trPr>
        <w:tc>
          <w:tcPr>
            <w:tcW w:w="4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Кислые</w:t>
            </w:r>
          </w:p>
        </w:tc>
        <w:tc>
          <w:tcPr>
            <w:tcW w:w="44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лизин</w:t>
            </w:r>
          </w:p>
        </w:tc>
      </w:tr>
      <w:tr w:rsidR="009F22ED" w:rsidRPr="008721B2">
        <w:trPr>
          <w:trHeight w:val="485"/>
        </w:trPr>
        <w:tc>
          <w:tcPr>
            <w:tcW w:w="4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Основные</w:t>
            </w:r>
          </w:p>
        </w:tc>
        <w:tc>
          <w:tcPr>
            <w:tcW w:w="44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аланин</w:t>
            </w:r>
          </w:p>
        </w:tc>
      </w:tr>
    </w:tbl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Эталон: 1-В; 2-А; 3-Б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17. В молекуле ДНК нуклеотиды, содержащие аденин, составляют 10%. Сколько процентов в данной молекуле нуклеотидов, содержащих цитозин?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10;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20;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30;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40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18. В молекуле РНК нуклеотиды, содержащие урацил, составляют – 30% и аденин – 40%. Сколько процентов адениловых нуклеотидов содержится в цепи ДНК, комплементарной той, на которой синтезировалась эта РНК?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0;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30;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3) 35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40.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19. Участок молекулы ДНК состоит из 60 пар нуклеотидов. Определите длину этого участка (расстояние между нуклеотидами в ДНК составляет 0,34 нм) 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1) 20,4;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24;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10,2;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30.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20. Фрагмент молекулы ДНК содержит 1230 нуклеотидных остатков. Сколько аминокислот будет входить в состав белка?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205;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2) 410;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408;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360.</w:t>
      </w:r>
    </w:p>
    <w:p w:rsidR="009F22ED" w:rsidRPr="008721B2" w:rsidRDefault="009F22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2. Защита кейсов: представление результатов решения кейсов.</w:t>
      </w:r>
    </w:p>
    <w:p w:rsidR="009F22ED" w:rsidRPr="008721B2" w:rsidRDefault="009F22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Защита кейса является рубежным контролем по пятому разделу “Биология в жизни”, в результате изучения которого обучающиеся смогут:</w:t>
      </w: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– анализировать этические аспекты современных исследований в области биотехнологии и генетических технологий.</w:t>
      </w: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Для защиты кейсов обучающимся необходимо в рамках ВСР подготовить устное сообщение по результатам решения кейса с подготовкой презентаций.</w:t>
      </w:r>
      <w:proofErr w:type="gramEnd"/>
    </w:p>
    <w:p w:rsidR="009F22ED" w:rsidRPr="008721B2" w:rsidRDefault="009F22E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Критерии оценивания устного сообщения:</w:t>
      </w:r>
    </w:p>
    <w:tbl>
      <w:tblPr>
        <w:tblStyle w:val="affffff7"/>
        <w:tblW w:w="9275" w:type="dxa"/>
        <w:tblInd w:w="0" w:type="dxa"/>
        <w:tblLayout w:type="fixed"/>
        <w:tblLook w:val="0600"/>
      </w:tblPr>
      <w:tblGrid>
        <w:gridCol w:w="2310"/>
        <w:gridCol w:w="2670"/>
        <w:gridCol w:w="2180"/>
        <w:gridCol w:w="2115"/>
      </w:tblGrid>
      <w:tr w:rsidR="009F22ED" w:rsidRPr="008721B2">
        <w:trPr>
          <w:trHeight w:val="587"/>
        </w:trPr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B74CC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Критерии оценивания</w:t>
            </w:r>
          </w:p>
        </w:tc>
        <w:tc>
          <w:tcPr>
            <w:tcW w:w="6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B74CC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Баллы</w:t>
            </w:r>
          </w:p>
        </w:tc>
      </w:tr>
      <w:tr w:rsidR="009F22ED" w:rsidRPr="008721B2" w:rsidTr="00410FC3">
        <w:trPr>
          <w:trHeight w:val="596"/>
        </w:trPr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B74CC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B74CC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балла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B74CC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балла</w:t>
            </w:r>
          </w:p>
        </w:tc>
      </w:tr>
      <w:tr w:rsidR="009F22ED" w:rsidRPr="008721B2">
        <w:trPr>
          <w:trHeight w:val="283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Соответствие содержания доклада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заявленной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теме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доклада лишь частично соответствует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заявленной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теме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доклада, за исключением отдельных моментов, соответствует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заявленной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̆ теме и в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полной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мере её раскрывает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доклада соответствует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заявленной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̆ теме и в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полной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мере её раскрывает</w:t>
            </w:r>
          </w:p>
        </w:tc>
      </w:tr>
      <w:tr w:rsidR="009F22ED" w:rsidRPr="008721B2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Степень раскрытия темы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раскрыта малая часть темы; поиск информации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проведён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поверхностно; в изложении материала отсутствует логика, доступность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раскрыта хорошо, но не в полном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объёме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информации представлено недостаточно; в отдельных случаях нарушена логика в изложении материала, не совсем доступно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раскрыта полностью; представлен обоснованный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объём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информации; изложение материала логично, доступно</w:t>
            </w:r>
          </w:p>
        </w:tc>
      </w:tr>
      <w:tr w:rsidR="009F22ED" w:rsidRPr="008721B2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3.Умение доступно и понятно передать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содержание доклада в виде презентации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из представленной презентации не совсем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понятна тематика исследования, детали не раскрыты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 основе представленной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презентации формируется общее понимание тематики исследования, но не ясны детали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 основе представленной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презентации формируется полное понимание тематики исследования, раскрыты детали</w:t>
            </w:r>
          </w:p>
        </w:tc>
      </w:tr>
    </w:tbl>
    <w:p w:rsidR="009F22ED" w:rsidRPr="008721B2" w:rsidRDefault="009F22ED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Оцените презентацию по следующим критериям:</w:t>
      </w:r>
    </w:p>
    <w:tbl>
      <w:tblPr>
        <w:tblStyle w:val="affffff8"/>
        <w:tblW w:w="9145" w:type="dxa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475"/>
        <w:gridCol w:w="2340"/>
        <w:gridCol w:w="2165"/>
        <w:gridCol w:w="2165"/>
      </w:tblGrid>
      <w:tr w:rsidR="009F22ED" w:rsidRPr="008721B2">
        <w:trPr>
          <w:trHeight w:val="480"/>
        </w:trPr>
        <w:tc>
          <w:tcPr>
            <w:tcW w:w="24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Критерии оценивания</w:t>
            </w:r>
          </w:p>
        </w:tc>
        <w:tc>
          <w:tcPr>
            <w:tcW w:w="66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Баллы</w:t>
            </w:r>
          </w:p>
        </w:tc>
      </w:tr>
      <w:tr w:rsidR="009F22ED" w:rsidRPr="008721B2">
        <w:trPr>
          <w:trHeight w:val="480"/>
        </w:trPr>
        <w:tc>
          <w:tcPr>
            <w:tcW w:w="24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9F22ED" w:rsidRPr="008721B2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полнота использования учебного материала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информация, используемая в презентации, не относиться к теме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информация, представленная в презентации, относится к теме, но недостаточно полно раскрывают ее содержание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содержит полную и четкую информацию, достаточную для формирования представления о теме</w:t>
            </w:r>
          </w:p>
        </w:tc>
      </w:tr>
      <w:tr w:rsidR="009F22ED" w:rsidRPr="008721B2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логика  изложения материала в соответствии с планом и темой задания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 презентации не соответствует теме, плана нет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 презентации частично соответствует теме задания, план построен не точно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материал, приведенный в презентации полностью соответствуют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теме задания и составленному плану</w:t>
            </w:r>
          </w:p>
        </w:tc>
      </w:tr>
      <w:tr w:rsidR="009F22ED" w:rsidRPr="008721B2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keepLine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терминологическая и орфографическая грамотность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презентации присутствуют орфографические ошибки, не все термины применены по существу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презентации присутствуют орфографические ошибки, термины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применены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верно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презентации отсутствуют орфографические ошибки, термины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применены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верно</w:t>
            </w:r>
          </w:p>
        </w:tc>
      </w:tr>
      <w:tr w:rsidR="009F22ED" w:rsidRPr="008721B2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keepLine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аккуратность и оригинальность построения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презентация построена без учета композиции слайдов, без соблюдения требований к шрифтам и цветовому оформлению 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построена с учетом требований к оформлению, но нет единого оформления слайдов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презентация построена в полном соответствии с требованиями оформления, использован оригинальный подход к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оформлению слайдов</w:t>
            </w:r>
          </w:p>
        </w:tc>
      </w:tr>
    </w:tbl>
    <w:p w:rsidR="009F22ED" w:rsidRPr="008721B2" w:rsidRDefault="009F22ED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Шкала перевода баллов в отметку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17-15 баллов - «5»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14 - 9 баллов - «4»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8-6 баллов -«3»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Менее 6 баллов или отсутствие работы - «2»</w:t>
      </w:r>
    </w:p>
    <w:p w:rsidR="009F22ED" w:rsidRPr="008721B2" w:rsidRDefault="009F22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3. Защита проекта: представление результатов выполнения учебно-исследовательского проекта.</w:t>
      </w:r>
    </w:p>
    <w:p w:rsidR="009F22ED" w:rsidRPr="008721B2" w:rsidRDefault="009F22E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Защита проекта является рубежным контролем по шестому разделу “Биоэкологические исследования”, в результате изучения которого обучающиеся смогут:</w:t>
      </w:r>
    </w:p>
    <w:p w:rsidR="009F22ED" w:rsidRPr="008721B2" w:rsidRDefault="00B74CC6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– описывать методы биоэкологических исследований;</w:t>
      </w:r>
    </w:p>
    <w:p w:rsidR="009F22ED" w:rsidRPr="008721B2" w:rsidRDefault="00B74CC6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– планировать биоэкологический эксперимент;</w:t>
      </w:r>
    </w:p>
    <w:p w:rsidR="009F22ED" w:rsidRPr="008721B2" w:rsidRDefault="00B74CC6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– проводить биоэкологический эксперимент;</w:t>
      </w:r>
    </w:p>
    <w:p w:rsidR="009F22ED" w:rsidRPr="008721B2" w:rsidRDefault="00B74CC6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heading=h.3rdcrjn" w:colFirst="0" w:colLast="0"/>
      <w:bookmarkEnd w:id="12"/>
      <w:r w:rsidRPr="008721B2">
        <w:rPr>
          <w:rFonts w:ascii="Times New Roman" w:eastAsia="Times New Roman" w:hAnsi="Times New Roman" w:cs="Times New Roman"/>
          <w:sz w:val="24"/>
          <w:szCs w:val="24"/>
        </w:rPr>
        <w:t>– интерпретировать результаты проведенного биоэкологического эксперимента с использованием количественных методов.</w:t>
      </w: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Для защиты проектов обучающимся необходимо в рамках ВСР подготовить устное сообщение по результатам выполнения учебно-исследовательского проекта с презентаций.</w:t>
      </w:r>
      <w:proofErr w:type="gramEnd"/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презентации и сообщению описаны в примере выполнения учебно-исследовательского проекта. </w:t>
      </w:r>
    </w:p>
    <w:p w:rsidR="009F22ED" w:rsidRPr="008721B2" w:rsidRDefault="009F22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Критерии оценивания устного сообщения:</w:t>
      </w:r>
    </w:p>
    <w:tbl>
      <w:tblPr>
        <w:tblStyle w:val="affffff9"/>
        <w:tblW w:w="9275" w:type="dxa"/>
        <w:tblInd w:w="0" w:type="dxa"/>
        <w:tblLayout w:type="fixed"/>
        <w:tblLook w:val="0600"/>
      </w:tblPr>
      <w:tblGrid>
        <w:gridCol w:w="2310"/>
        <w:gridCol w:w="2670"/>
        <w:gridCol w:w="2180"/>
        <w:gridCol w:w="2115"/>
      </w:tblGrid>
      <w:tr w:rsidR="009F22ED" w:rsidRPr="008721B2">
        <w:trPr>
          <w:trHeight w:val="587"/>
        </w:trPr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B74CC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Критерии оценивания</w:t>
            </w:r>
          </w:p>
        </w:tc>
        <w:tc>
          <w:tcPr>
            <w:tcW w:w="6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B74CC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Баллы</w:t>
            </w:r>
          </w:p>
        </w:tc>
      </w:tr>
      <w:tr w:rsidR="009F22ED" w:rsidRPr="008721B2"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B74CC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B74CC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балла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B74CC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балла</w:t>
            </w:r>
          </w:p>
        </w:tc>
      </w:tr>
      <w:tr w:rsidR="009F22ED" w:rsidRPr="008721B2">
        <w:trPr>
          <w:trHeight w:val="283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Соответствие содержания доклада заявленной теме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доклада лишь частично соответствует заявленной теме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доклада, за исключением отдельных моментов, соответствует заявленной теме и в полной мере её раскрывает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доклада соответствует заявленной теме и в полной мере её раскрывает</w:t>
            </w:r>
          </w:p>
        </w:tc>
      </w:tr>
      <w:tr w:rsidR="009F22ED" w:rsidRPr="008721B2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Степень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раскрытия темы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раскрыта малая часть темы; поиск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информации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проведён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поверхностно; в изложении материала отсутствует логика, доступность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тема раскрыта хорошо, но не в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полном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объёме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информации представлено недостаточно; в отдельных случаях нарушена логика в изложении материала, не совсем доступно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тема раскрыта полностью;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представлен обоснованный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объём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информации; изложение материала логично, доступно</w:t>
            </w:r>
          </w:p>
        </w:tc>
      </w:tr>
      <w:tr w:rsidR="009F22ED" w:rsidRPr="008721B2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3.Умение доступно и понятно передать содержание доклада в виде презентации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представленной презентации не совсем понятна тематика исследования, детали не раскрыты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основе представленной презентации формируется общее понимание тематики исследования, но не ясны детали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основе представленной презентации формируется полное понимание тематики исследования, раскрыты детали</w:t>
            </w:r>
          </w:p>
        </w:tc>
      </w:tr>
    </w:tbl>
    <w:p w:rsidR="009F22ED" w:rsidRPr="008721B2" w:rsidRDefault="009F22ED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Оцените презентацию по следующим критериям:</w:t>
      </w:r>
    </w:p>
    <w:tbl>
      <w:tblPr>
        <w:tblStyle w:val="affffffa"/>
        <w:tblW w:w="9145" w:type="dxa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475"/>
        <w:gridCol w:w="2340"/>
        <w:gridCol w:w="2165"/>
        <w:gridCol w:w="2165"/>
      </w:tblGrid>
      <w:tr w:rsidR="009F22ED" w:rsidRPr="008721B2">
        <w:trPr>
          <w:trHeight w:val="480"/>
        </w:trPr>
        <w:tc>
          <w:tcPr>
            <w:tcW w:w="24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Критерии оценивания</w:t>
            </w:r>
          </w:p>
        </w:tc>
        <w:tc>
          <w:tcPr>
            <w:tcW w:w="66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Баллы</w:t>
            </w:r>
          </w:p>
        </w:tc>
      </w:tr>
      <w:tr w:rsidR="009F22ED" w:rsidRPr="008721B2">
        <w:trPr>
          <w:trHeight w:val="480"/>
        </w:trPr>
        <w:tc>
          <w:tcPr>
            <w:tcW w:w="24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9F22ED" w:rsidRPr="008721B2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полнота использования учебного материала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информация, используемая в презентации, не относиться к теме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информация, представленная в презентации, относится к теме, но недостаточно полно раскрывают ее содержание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содержит полную и четкую информацию, достаточную для формирования представления о теме</w:t>
            </w:r>
          </w:p>
        </w:tc>
      </w:tr>
      <w:tr w:rsidR="009F22ED" w:rsidRPr="008721B2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логика изложения материала в соответствии с планом и темой задания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 презентации не соответствует теме, плана нет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 презентации частично соответствует теме задания, план построен не точно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материал, приведенный в презентации полностью соответствуют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теме задания и составленному плану</w:t>
            </w:r>
          </w:p>
        </w:tc>
      </w:tr>
      <w:tr w:rsidR="009F22ED" w:rsidRPr="008721B2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keepLine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терминологическая и орфографическая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грамотность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презентации присутствуют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орфографические ошибки, не все термины применены по существу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презентации присутствуют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орфографические ошибки, термины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применены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верно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презентации отсутствуют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орфографические ошибки, термины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применены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верно</w:t>
            </w:r>
          </w:p>
        </w:tc>
      </w:tr>
      <w:tr w:rsidR="009F22ED" w:rsidRPr="008721B2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keepLine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аккуратность и оригинальность построения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презентация построена без учета композиции слайдов, без соблюдения требований к шрифтам и цветовому оформлению 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построена с учетом требований к оформлению, но нет единого оформления слайдов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построена в полном соответствии с требованиями оформления, использован оригинальный подход к оформлению слайдов</w:t>
            </w:r>
          </w:p>
        </w:tc>
      </w:tr>
    </w:tbl>
    <w:p w:rsidR="009F22ED" w:rsidRPr="008721B2" w:rsidRDefault="009F22ED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Критерии оценивания защиты проекта: баллы за устное сообщение и презентацию суммируются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ценка выставляется в соответствии со шкалой: 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17-15 баллов - «5»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14 - 9 баллов - «4»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8-6 баллов -«3»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Менее 6 баллов или отсутствие работы - «2»</w:t>
      </w:r>
    </w:p>
    <w:p w:rsidR="009F22ED" w:rsidRPr="008721B2" w:rsidRDefault="009F22ED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heading=h.26in1rg" w:colFirst="0" w:colLast="0"/>
      <w:bookmarkEnd w:id="13"/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tabs>
          <w:tab w:val="right" w:pos="9345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br w:type="page"/>
      </w:r>
    </w:p>
    <w:p w:rsidR="009F22ED" w:rsidRPr="008721B2" w:rsidRDefault="00B74CC6" w:rsidP="00443EFE">
      <w:pPr>
        <w:pStyle w:val="2"/>
        <w:ind w:firstLine="0"/>
        <w:rPr>
          <w:sz w:val="24"/>
          <w:szCs w:val="24"/>
        </w:rPr>
      </w:pPr>
      <w:bookmarkStart w:id="14" w:name="_Toc144317399"/>
      <w:r w:rsidRPr="008721B2">
        <w:rPr>
          <w:sz w:val="24"/>
          <w:szCs w:val="24"/>
        </w:rPr>
        <w:lastRenderedPageBreak/>
        <w:t>2.3. Оценочные средства промежуточной аттестации по дисциплине «Биология»</w:t>
      </w:r>
      <w:bookmarkEnd w:id="14"/>
    </w:p>
    <w:p w:rsidR="00443EFE" w:rsidRPr="008721B2" w:rsidRDefault="00443EFE" w:rsidP="00443EFE">
      <w:pPr>
        <w:rPr>
          <w:rFonts w:ascii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Промежуточная контроль по дисциплине «Биология» проводится в виде письменной итоговой контрольной работы. Контрольная работа включает в себя два типа заданий: тестовые вопросы, направление на проверку усвоения теоретического материала, и задачи и задания, направленные на проверку сформированности практических умений.</w:t>
      </w:r>
    </w:p>
    <w:p w:rsidR="009F22ED" w:rsidRPr="008721B2" w:rsidRDefault="00B74C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Часть 1 содержит 15 заданий с выбором одного верного ответа из четырех и 10 заданий с выбором нескольких верных ответов, на соответствия биологических объектов, процессов и явлений. </w:t>
      </w:r>
    </w:p>
    <w:p w:rsidR="009F22ED" w:rsidRPr="008721B2" w:rsidRDefault="00B74C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Часть 2 содержит 4 задачи из разных тем дисциплины и 1 практико-ориентированное задание, формируемой в соответствии с методическими рекомендациями.</w:t>
      </w:r>
    </w:p>
    <w:p w:rsidR="009F22ED" w:rsidRPr="008721B2" w:rsidRDefault="00B74C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В заданиях 1-15 выберите один правильный ответ:</w:t>
      </w:r>
    </w:p>
    <w:p w:rsidR="000075A3" w:rsidRPr="008721B2" w:rsidRDefault="000075A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5A3" w:rsidRPr="008721B2" w:rsidRDefault="000075A3" w:rsidP="000075A3">
      <w:pPr>
        <w:spacing w:line="240" w:lineRule="auto"/>
        <w:ind w:left="-454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ВАРИАНТ 1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1. ХИМИЧЕСКУЮ ОСНОВУ ХРОМОСОМЫ СОСТАВЛЯЕТ МОЛЕКУЛА 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дезоксирибонуклеиновой кислоты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рибонуклеиновой кислоты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липида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полисахарида</w:t>
      </w:r>
    </w:p>
    <w:p w:rsidR="004B5BB6" w:rsidRPr="008721B2" w:rsidRDefault="00B74CC6" w:rsidP="004B5BB6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КЛЕТОЧНОЕ СТРОЕНИЕ ОРГАНИЗМА СВИДЕТЕЛЬСТВУЕТ:</w:t>
      </w:r>
    </w:p>
    <w:p w:rsidR="004B5BB6" w:rsidRPr="008721B2" w:rsidRDefault="00750480" w:rsidP="004B5BB6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принципиальном </w:t>
      </w:r>
      <w:proofErr w:type="gramStart"/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отличии</w:t>
      </w:r>
      <w:proofErr w:type="gramEnd"/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растений от животных</w:t>
      </w:r>
    </w:p>
    <w:p w:rsidR="004B5BB6" w:rsidRPr="008721B2" w:rsidRDefault="00750480" w:rsidP="004B5BB6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proofErr w:type="gramStart"/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единстве</w:t>
      </w:r>
      <w:proofErr w:type="gramEnd"/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органического мира</w:t>
      </w:r>
    </w:p>
    <w:p w:rsidR="004B5BB6" w:rsidRPr="008721B2" w:rsidRDefault="00750480" w:rsidP="004B5BB6">
      <w:pPr>
        <w:pStyle w:val="afffffff3"/>
        <w:tabs>
          <w:tab w:val="left" w:pos="-851"/>
        </w:tabs>
        <w:spacing w:after="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сходстве</w:t>
      </w:r>
      <w:proofErr w:type="gramEnd"/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живой и неживой клетк</w:t>
      </w:r>
      <w:r w:rsidR="000075A3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</w:p>
    <w:p w:rsidR="009F22ED" w:rsidRPr="008721B2" w:rsidRDefault="004B5B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3.</w:t>
      </w:r>
      <w:r w:rsidR="00B74CC6" w:rsidRPr="008721B2">
        <w:rPr>
          <w:rFonts w:ascii="Times New Roman" w:eastAsia="Times New Roman" w:hAnsi="Times New Roman" w:cs="Times New Roman"/>
          <w:sz w:val="24"/>
          <w:szCs w:val="24"/>
        </w:rPr>
        <w:t>УДАЛЕНИЕ ДИМЕРОВ ТИМИНА В МОЛЕКУЛЕ ДНК ПРОИСХОДИТ В ПРОЦЕССЕ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трансверсии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репарации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репликации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трансформации</w:t>
      </w:r>
    </w:p>
    <w:p w:rsidR="004B5BB6" w:rsidRPr="008721B2" w:rsidRDefault="004B5BB6" w:rsidP="004B5BB6">
      <w:pPr>
        <w:pStyle w:val="afffffff3"/>
        <w:tabs>
          <w:tab w:val="left" w:pos="-851"/>
        </w:tabs>
        <w:spacing w:after="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4.МЕЙОЗ - ЭТО</w:t>
      </w: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4B5BB6" w:rsidRPr="008721B2" w:rsidRDefault="00750480" w:rsidP="004B5BB6">
      <w:pPr>
        <w:pStyle w:val="afffffff3"/>
        <w:tabs>
          <w:tab w:val="left" w:pos="-851"/>
        </w:tabs>
        <w:spacing w:after="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способ деления клеток, при котором происходит уменьшение (редукция) числа хромосом вдвое и переход клеток из диплоидного состояния (2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n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proofErr w:type="gramStart"/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proofErr w:type="gramEnd"/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гаплоидное (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n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</w:p>
    <w:p w:rsidR="004B5BB6" w:rsidRPr="008721B2" w:rsidRDefault="00750480" w:rsidP="004B5BB6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способ деления клеток, при котором сохраняется диплоидный набор хромосом</w:t>
      </w:r>
    </w:p>
    <w:p w:rsidR="004B5BB6" w:rsidRPr="008721B2" w:rsidRDefault="00750480" w:rsidP="004B5BB6">
      <w:pPr>
        <w:pStyle w:val="afffffff3"/>
        <w:tabs>
          <w:tab w:val="left" w:pos="-851"/>
        </w:tabs>
        <w:spacing w:after="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способ деления клеток, приводящий к образованию многоядерных клеток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5. ДЛЯ КЛЕТОК РАСТЕНИЙ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НЕ ХАРАКТЕРЕН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СИНТЕЗ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аминокислот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нуклеотидов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гликогена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фосфолипидов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6. В ПРОФАЗЕ МИТОЗА ДЛИНА ХРОМОСОМЫ УМЕНЬШАЕТСЯ ЗА СЧЕТ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транскрипции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редупликации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денатурации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спирализации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7. БЛАГОДАРЯ КОНЬЮГАЦИИ И КРОССИНГОВЕРУ ПРОИСХОДИТ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увеличение числа хромосом вдвое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2) обмен генетической информацией между гомологичными хромосомами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уменьшение числа хромосом вдвое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увеличение числа гамет</w:t>
      </w:r>
    </w:p>
    <w:p w:rsidR="004B5BB6" w:rsidRPr="008721B2" w:rsidRDefault="00B74CC6" w:rsidP="004B5BB6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8.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ОСОБИ, В ПОТОМСТВЕ КОТОРЫХ ОБНАРУЖИВАЕТСЯ РАСЩЕПЛЕНИЕ ПРИЗНАКОВ, НАЗЫВАЕТСЯ:</w:t>
      </w:r>
    </w:p>
    <w:p w:rsidR="004B5BB6" w:rsidRPr="008721B2" w:rsidRDefault="00750480" w:rsidP="004B5BB6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гетерозиготными</w:t>
      </w:r>
    </w:p>
    <w:p w:rsidR="004B5BB6" w:rsidRPr="008721B2" w:rsidRDefault="00750480" w:rsidP="004B5BB6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гомозиготными</w:t>
      </w:r>
    </w:p>
    <w:p w:rsidR="004B5BB6" w:rsidRPr="008721B2" w:rsidRDefault="00750480" w:rsidP="004B5BB6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гемизиготными</w:t>
      </w:r>
    </w:p>
    <w:p w:rsidR="004B5BB6" w:rsidRPr="008721B2" w:rsidRDefault="00B74CC6" w:rsidP="00750480">
      <w:pPr>
        <w:pStyle w:val="afffffff3"/>
        <w:tabs>
          <w:tab w:val="left" w:pos="-851"/>
        </w:tabs>
        <w:spacing w:after="200" w:line="276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9.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ГАМЕТЫ,</w:t>
      </w:r>
      <w:r w:rsidR="00750480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ОБРАЗУЕМЫЕ ГОМОЗИГОТНЫМИ ОСОБЯМИ ПРИ</w:t>
      </w:r>
      <w:r w:rsidR="00750480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МОНОГИБРИДНОМ СКРЕЩИВАНИИ: </w:t>
      </w:r>
    </w:p>
    <w:p w:rsidR="004B5BB6" w:rsidRPr="008721B2" w:rsidRDefault="00750480" w:rsidP="004B5BB6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proofErr w:type="gramStart"/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ВВ</w:t>
      </w:r>
      <w:proofErr w:type="gramEnd"/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Вв   </w:t>
      </w: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2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В, в</w:t>
      </w:r>
    </w:p>
    <w:p w:rsidR="009F22ED" w:rsidRPr="008721B2" w:rsidRDefault="00750480" w:rsidP="00750480">
      <w:pPr>
        <w:pStyle w:val="afffffff3"/>
        <w:tabs>
          <w:tab w:val="left" w:pos="-851"/>
        </w:tabs>
        <w:spacing w:after="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proofErr w:type="gramStart"/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ВВ</w:t>
      </w:r>
      <w:proofErr w:type="gramEnd"/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вв    </w:t>
      </w: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4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Вв, Вв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10. ВСЕ РЕАКЦИИ СИНТЕЗА ОРГАНИЧЕСКИХ ВЕЩЕСТВ В КЛЕТКЕ ПРОИСХОДЯТ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образованием молекул АТФ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с освобождением энергии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расщеплением веществ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использованием энергии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11. ИЗ ОДНОЙ МОЛЕКУЛЫ НУКЛЕИНОВОЙ КИСЛОТЫ В СОЕДИНЕНИИ С БЕЛКАМИ СОСТОИТ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митохондрия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хромосома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ген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хлоропласт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12. ДОЧЕРНИЕ ХРОМАТИДЫ СТАНОВЯТСЯ САМОСТОЯТЕЛЬНЫМИ ХРОМОСОМАМИ ПОСЛЕ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спаривания гомологичных хроматид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обмена участками между гомологичными хромосомами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разделения</w:t>
      </w:r>
      <w:r w:rsidR="00410FC3" w:rsidRPr="008721B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соединяющей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их центромеры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выстраивания хромосом в экваториальной плоскости клетки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13. ГЕНЕТИЧЕСКИЙ КОД – ЭТО: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набор клеточных генов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нуклеотидная последовательность гена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генетическая экспрессия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система записи генетической информации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14. В КАКИХ ИЗ ПЕРЕЧИСЛЕННЫХ ОРГАНЕЛЛ САМАЯ ВЫСОКАЯ КОНЦЕНТРАЦИЯ Са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+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ядре</w:t>
      </w:r>
      <w:proofErr w:type="gramEnd"/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митохондриях</w:t>
      </w:r>
      <w:proofErr w:type="gramEnd"/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цитоплазме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аппарате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Гольджи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КАКИЕ ИЗ ПЕРЕЧИСЛЕННЫХ НИЖЕ СТРУКТУР КЛЕТКИ НЕ ИМЕЮТ МЕМБРАНЫ</w:t>
      </w:r>
      <w:proofErr w:type="gramEnd"/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лизосомы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хлоропласты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ядрышки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аппарат Гольджи</w:t>
      </w:r>
    </w:p>
    <w:p w:rsidR="00750480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D2BF3" w:rsidRPr="008721B2" w:rsidRDefault="00DD2BF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Эталоны ответов</w:t>
      </w:r>
    </w:p>
    <w:tbl>
      <w:tblPr>
        <w:tblStyle w:val="affffffb"/>
        <w:tblW w:w="9167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610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610"/>
        <w:gridCol w:w="610"/>
        <w:gridCol w:w="610"/>
        <w:gridCol w:w="610"/>
        <w:gridCol w:w="610"/>
        <w:gridCol w:w="610"/>
      </w:tblGrid>
      <w:tr w:rsidR="009F22ED" w:rsidRPr="008721B2" w:rsidTr="00202F09">
        <w:trPr>
          <w:trHeight w:val="511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задания </w:t>
            </w:r>
          </w:p>
        </w:tc>
        <w:tc>
          <w:tcPr>
            <w:tcW w:w="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9F22ED" w:rsidRPr="008721B2" w:rsidTr="00202F09">
        <w:trPr>
          <w:trHeight w:val="511"/>
        </w:trPr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007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9532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В заданиях </w:t>
      </w:r>
      <w:r w:rsidR="00E45FD6" w:rsidRPr="008721B2">
        <w:rPr>
          <w:rFonts w:ascii="Times New Roman" w:eastAsia="Times New Roman" w:hAnsi="Times New Roman" w:cs="Times New Roman"/>
          <w:sz w:val="24"/>
          <w:szCs w:val="24"/>
        </w:rPr>
        <w:t>16-20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выберите несколько правильных ответов или установите соответствие или последовательность: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16. ВОССТАНОВИТЕ В ИСТОРИЧЕСКОМ ПЛАНЕ ПОСЛЕДОВАТЕЛЬНОСТЬ ЭТАПОВ ВОЗДЕЙСТВИЯ ЧЕЛОВЕКА НА БИОСФЕРУ: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усиление влияния на природу с коренным преобразованием части экосистем;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изменение экосистем через пастьбу скота, ускорение роста трав путем их выжигания и т. п.;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глобальное изменение всех экологических компонентов в целом в связи с неограниченной интенсификацией хозяйства;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сверхинтенсивная охота без резкого изменения экосистем в период становления человечества;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5) воздействие людей на биосферу лишь как обычных биологических видов.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17. ВЫБЕРИТЕ ПРОЦЕССЫ, ПРОТЕКАЮЩИЕ В ПРОФАЗЕ ПЕРВОГО ДЕЛЕНИЯ МЕЙОЗА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обмен участками хромосом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набор хромосом и число молекул ДНК в клетке – 4n4c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деление центромер хромосом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формирование веретена деления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5) выстраивание хромосом по экватору клетки</w:t>
      </w:r>
    </w:p>
    <w:p w:rsidR="009F22ED" w:rsidRPr="008721B2" w:rsidRDefault="00DD2BF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18</w:t>
      </w:r>
      <w:r w:rsidR="00B74CC6" w:rsidRPr="008721B2">
        <w:rPr>
          <w:rFonts w:ascii="Times New Roman" w:eastAsia="Times New Roman" w:hAnsi="Times New Roman" w:cs="Times New Roman"/>
          <w:sz w:val="24"/>
          <w:szCs w:val="24"/>
        </w:rPr>
        <w:t>. УСТАНОВИТЕ ПОСЛЕДОВАТЕЛЬНОСТЬ СТАДИЙ ИНДИВИДУАЛЬНОГО РАЗВИТИЯ ЧЕЛОВЕКА, НАЧИНАЯ ОТ ЗИГОТЫ.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формирование четырехкамерного сердца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образование бластомеров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формирование нервной системы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формирование мезодермы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5) образование двухслойного зародыша</w:t>
      </w:r>
    </w:p>
    <w:p w:rsidR="009F22ED" w:rsidRPr="008721B2" w:rsidRDefault="00DD2BF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19</w:t>
      </w:r>
      <w:r w:rsidR="00B74CC6" w:rsidRPr="008721B2">
        <w:rPr>
          <w:rFonts w:ascii="Times New Roman" w:eastAsia="Times New Roman" w:hAnsi="Times New Roman" w:cs="Times New Roman"/>
          <w:sz w:val="24"/>
          <w:szCs w:val="24"/>
        </w:rPr>
        <w:t>. ВЫБЕРИТЕ ТРИ ФУНКЦИИ ПЛАЗМАТИЧЕСКОЙ МЕМБРАНЫ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обеспечивает поступление в клетку ионов и мелких молекул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обеспечивает передвижение веще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ств в кл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>етке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отграничивает цитоплазму от окружающей среды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участвует в поглощении веще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ств кл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>еткой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5) придает клетке жесткую форму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6) служит матрицей для синтеза иРНК</w:t>
      </w:r>
    </w:p>
    <w:p w:rsidR="009F22ED" w:rsidRPr="008721B2" w:rsidRDefault="00DD2BF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4CC6" w:rsidRPr="008721B2">
        <w:rPr>
          <w:rFonts w:ascii="Times New Roman" w:eastAsia="Times New Roman" w:hAnsi="Times New Roman" w:cs="Times New Roman"/>
          <w:sz w:val="24"/>
          <w:szCs w:val="24"/>
        </w:rPr>
        <w:t>. УПОРЯДОЧИТЕ ИСКОПАЕМЫЕ ФОРМЫ ЧЕЛОВЕКА ПО ВРЕМЕНИ СУЩЕСТВОВАНИЯ, НАЧИНАЯ С САМОЙ ДРЕВНЕЙ ФОРМЫ: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Человек умелый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Кроманьонцы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Неандертальцы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Человек прямоходящий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5) Австралопитек</w:t>
      </w:r>
    </w:p>
    <w:p w:rsidR="000075A3" w:rsidRPr="008721B2" w:rsidRDefault="000075A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2BF3" w:rsidRPr="008721B2" w:rsidRDefault="00DD2BF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5FD6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Эталоны ответов</w:t>
      </w:r>
    </w:p>
    <w:tbl>
      <w:tblPr>
        <w:tblStyle w:val="affffffc"/>
        <w:tblW w:w="929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771"/>
        <w:gridCol w:w="1804"/>
        <w:gridCol w:w="993"/>
        <w:gridCol w:w="1810"/>
        <w:gridCol w:w="1272"/>
        <w:gridCol w:w="1641"/>
      </w:tblGrid>
      <w:tr w:rsidR="00DD2BF3" w:rsidRPr="008721B2" w:rsidTr="00DD2BF3">
        <w:trPr>
          <w:trHeight w:val="395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DD2B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задания </w:t>
            </w:r>
          </w:p>
        </w:tc>
        <w:tc>
          <w:tcPr>
            <w:tcW w:w="18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DD2B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DD2B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DD2B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DD2B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DD2B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DD2BF3" w:rsidRPr="008721B2" w:rsidTr="00DD2BF3">
        <w:trPr>
          <w:trHeight w:val="256"/>
        </w:trPr>
        <w:tc>
          <w:tcPr>
            <w:tcW w:w="1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DD2B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D2BF3" w:rsidRPr="008721B2" w:rsidRDefault="00DD2B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5,4,2,1,3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D2BF3" w:rsidRPr="008721B2" w:rsidRDefault="00DD2B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D2BF3" w:rsidRPr="008721B2" w:rsidRDefault="00DD2B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2,5,4,3,1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D2BF3" w:rsidRPr="008721B2" w:rsidRDefault="00DD2B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1,3,4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D2BF3" w:rsidRPr="008721B2" w:rsidRDefault="00DD2B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5,1,4,3,2</w:t>
            </w:r>
          </w:p>
        </w:tc>
      </w:tr>
    </w:tbl>
    <w:p w:rsidR="000075A3" w:rsidRPr="008721B2" w:rsidRDefault="000075A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128E" w:rsidRPr="008721B2" w:rsidRDefault="00DD2BF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В заданиях 21</w:t>
      </w:r>
      <w:r w:rsidR="0045433A" w:rsidRPr="008721B2">
        <w:rPr>
          <w:rFonts w:ascii="Times New Roman" w:eastAsia="Times New Roman" w:hAnsi="Times New Roman" w:cs="Times New Roman"/>
          <w:b/>
          <w:sz w:val="24"/>
          <w:szCs w:val="24"/>
        </w:rPr>
        <w:t>-2</w:t>
      </w:r>
      <w:r w:rsidR="00202F09" w:rsidRPr="008721B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B74CC6"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 решите задачи:</w:t>
      </w:r>
    </w:p>
    <w:p w:rsidR="00DD2BF3" w:rsidRPr="008721B2" w:rsidRDefault="00DD2BF3" w:rsidP="0088128E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128E" w:rsidRPr="008721B2" w:rsidRDefault="00DD2BF3" w:rsidP="0088128E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Задание 21</w:t>
      </w:r>
      <w:r w:rsidR="0088128E" w:rsidRPr="008721B2">
        <w:rPr>
          <w:rFonts w:ascii="Times New Roman" w:eastAsia="Times New Roman" w:hAnsi="Times New Roman" w:cs="Times New Roman"/>
          <w:b/>
          <w:sz w:val="24"/>
          <w:szCs w:val="24"/>
        </w:rPr>
        <w:t>. Задача № 1.</w:t>
      </w:r>
    </w:p>
    <w:p w:rsidR="0088128E" w:rsidRPr="008721B2" w:rsidRDefault="0088128E" w:rsidP="0088128E">
      <w:pPr>
        <w:pStyle w:val="afffffff3"/>
        <w:tabs>
          <w:tab w:val="left" w:pos="-851"/>
        </w:tabs>
        <w:spacing w:after="20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Умение человека владеть преимущественно правой рукой доминирует над умением владеть преимущественно левой рукой. Какое потомство можно ожидать от брака:</w:t>
      </w:r>
    </w:p>
    <w:p w:rsidR="0088128E" w:rsidRPr="008721B2" w:rsidRDefault="0088128E" w:rsidP="0088128E">
      <w:pPr>
        <w:pStyle w:val="afffffff3"/>
        <w:tabs>
          <w:tab w:val="left" w:pos="-851"/>
        </w:tabs>
        <w:spacing w:after="200" w:line="276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Мужчина – правша (гетерозиготна) и женщина – правша (гетерозиготна).</w:t>
      </w:r>
    </w:p>
    <w:p w:rsidR="00202F09" w:rsidRPr="008721B2" w:rsidRDefault="00202F09" w:rsidP="00202F09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Задание 22. Задача № 2.</w:t>
      </w:r>
    </w:p>
    <w:p w:rsidR="0088128E" w:rsidRPr="008721B2" w:rsidRDefault="0088128E" w:rsidP="0088128E">
      <w:pPr>
        <w:pStyle w:val="afffffff3"/>
        <w:tabs>
          <w:tab w:val="left" w:pos="-851"/>
        </w:tabs>
        <w:spacing w:after="200" w:line="276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У человека некоторые формы близорукости доминируют над нормальным зрением, а карий цвет глаз над голубым. Какое потомство можно ожидать от брака:</w:t>
      </w:r>
    </w:p>
    <w:p w:rsidR="00E45FD6" w:rsidRPr="008721B2" w:rsidRDefault="0088128E" w:rsidP="00E45FD6">
      <w:pPr>
        <w:pStyle w:val="afffffff3"/>
        <w:tabs>
          <w:tab w:val="left" w:pos="-851"/>
        </w:tabs>
        <w:spacing w:after="200" w:line="276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Близорукого (гетерозиготного) голубоглазого мужчины и голубоглазой женщины с нормальным зрением;</w:t>
      </w:r>
    </w:p>
    <w:p w:rsidR="009F22ED" w:rsidRPr="008721B2" w:rsidRDefault="00DD2BF3" w:rsidP="00DD2BF3">
      <w:pPr>
        <w:pStyle w:val="afffffff3"/>
        <w:tabs>
          <w:tab w:val="left" w:pos="-851"/>
        </w:tabs>
        <w:spacing w:after="0" w:line="276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Задание 2</w:t>
      </w:r>
      <w:r w:rsidR="00202F09" w:rsidRPr="008721B2">
        <w:rPr>
          <w:rFonts w:ascii="Times New Roman" w:eastAsia="Times New Roman" w:hAnsi="Times New Roman" w:cs="Times New Roman"/>
          <w:b/>
          <w:sz w:val="24"/>
          <w:szCs w:val="24"/>
        </w:rPr>
        <w:t>3. Задача №</w:t>
      </w:r>
      <w:r w:rsidR="00B74CC6"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2F09" w:rsidRPr="008721B2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proofErr w:type="gramStart"/>
      <w:r w:rsidR="00B74CC6" w:rsidRPr="008721B2"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proofErr w:type="gramEnd"/>
      <w:r w:rsidR="00B74CC6" w:rsidRPr="008721B2">
        <w:rPr>
          <w:rFonts w:ascii="Times New Roman" w:eastAsia="Times New Roman" w:hAnsi="Times New Roman" w:cs="Times New Roman"/>
          <w:sz w:val="24"/>
          <w:szCs w:val="24"/>
        </w:rPr>
        <w:t xml:space="preserve">а ребенка с I группой крови в роддоме претендуют две родительские пары: </w:t>
      </w:r>
    </w:p>
    <w:p w:rsidR="009F22ED" w:rsidRPr="008721B2" w:rsidRDefault="00B74C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– 1 пара: мать с I, отец с IV группой крови; </w:t>
      </w:r>
    </w:p>
    <w:p w:rsidR="009F22ED" w:rsidRPr="008721B2" w:rsidRDefault="00B74C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– 2 пара: мать со II, отец с III группой крови. </w:t>
      </w:r>
    </w:p>
    <w:p w:rsidR="009F22ED" w:rsidRPr="008721B2" w:rsidRDefault="00B74C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Какой паре принадлежит ребенок? </w:t>
      </w:r>
    </w:p>
    <w:p w:rsidR="009F22ED" w:rsidRPr="008721B2" w:rsidRDefault="00B74C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. Ребенок с I гр. крови по генотипу – I°I°. Такое сочетание аллелей возможно только в случае, если гаметы и отца, и матери будут содержать аллели I°. Следовательно, эта комбинация генов могла осуществиться только при зачатии ребенка в случае второй пары, когда мать и отец гетерозиготы. Запишем</w:t>
      </w:r>
      <w:r w:rsidRPr="008721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схему</w:t>
      </w:r>
      <w:r w:rsidRPr="008721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скрещивания</w:t>
      </w:r>
      <w:r w:rsidRPr="008721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</w:p>
    <w:p w:rsidR="009F22ED" w:rsidRPr="008721B2" w:rsidRDefault="00B74C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I A I° ♀×I B I° ♂; G♀: 0,5I A + 0,5I°; G♂: 0,5I B + 0,5I°; =&gt; F1: 0,25 I°I°. </w:t>
      </w:r>
    </w:p>
    <w:p w:rsidR="009F22ED" w:rsidRPr="008721B2" w:rsidRDefault="00B74C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Очевидно, что первая супружеская пара претендовать на этого ребенка не может, т. к. у нее могут быть дети только со II и III группами крови: </w:t>
      </w:r>
    </w:p>
    <w:p w:rsidR="009F22ED" w:rsidRPr="008721B2" w:rsidRDefault="00B74C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: I°I° ♀ × I A I B♂; F1: 50% IA I° и 50%IB I° (у детей II и III гр. крови соотв.). </w:t>
      </w:r>
    </w:p>
    <w:p w:rsidR="009F22ED" w:rsidRPr="008721B2" w:rsidRDefault="00B74CC6" w:rsidP="00DD2BF3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Ответ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. Ребенок принадлежит второй паре супругов.</w:t>
      </w:r>
    </w:p>
    <w:p w:rsidR="009F22ED" w:rsidRPr="008721B2" w:rsidRDefault="0045433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Задание 2</w:t>
      </w:r>
      <w:r w:rsidR="00202F09" w:rsidRPr="008721B2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B74CC6"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. Задача № 4. </w:t>
      </w:r>
      <w:r w:rsidR="00B74CC6" w:rsidRPr="008721B2">
        <w:rPr>
          <w:rFonts w:ascii="Times New Roman" w:eastAsia="Times New Roman" w:hAnsi="Times New Roman" w:cs="Times New Roman"/>
          <w:sz w:val="24"/>
          <w:szCs w:val="24"/>
        </w:rPr>
        <w:t xml:space="preserve">Проанализируйте характер передачи рецессивного, частично сцепленного с полом, наследственного заболевания от матери к потомкам. </w:t>
      </w:r>
    </w:p>
    <w:p w:rsidR="009F22ED" w:rsidRPr="008721B2" w:rsidRDefault="00B74C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. P:♀X а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X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а ♂X AY A больна F1: ♀X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AX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а ♂ X aY A F2:♀X AX а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♀X аX а ;♂ X AY A ; ♂X aY A больна </w:t>
      </w:r>
    </w:p>
    <w:p w:rsidR="009F22ED" w:rsidRPr="008721B2" w:rsidRDefault="00B74CC6" w:rsidP="00E45FD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Ответ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. Болезнь передается от матери через детей и проявляется только у внучек.</w:t>
      </w:r>
    </w:p>
    <w:p w:rsidR="009F22ED" w:rsidRPr="008721B2" w:rsidRDefault="0045433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Задание 2</w:t>
      </w:r>
      <w:r w:rsidR="00202F09" w:rsidRPr="008721B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proofErr w:type="gramStart"/>
      <w:r w:rsidR="00B74CC6"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74CC6" w:rsidRPr="008721B2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="00B74CC6" w:rsidRPr="008721B2">
        <w:rPr>
          <w:rFonts w:ascii="Times New Roman" w:eastAsia="Times New Roman" w:hAnsi="Times New Roman" w:cs="Times New Roman"/>
          <w:sz w:val="24"/>
          <w:szCs w:val="24"/>
        </w:rPr>
        <w:t>з элементов сообщества (полевка, зерно злаков, филин, хорек) составьте пищевую цепь и на основании правила экологической пирамиды определите, сколько нужно зерна, чтобы в лесу вырос один филин массой 2,5 кг.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Ответ: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>
            <wp:extent cx="5734050" cy="853057"/>
            <wp:effectExtent l="0" t="0" r="0" b="0"/>
            <wp:docPr id="1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6" cstate="print"/>
                    <a:srcRect t="18390" b="19842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8530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D2BF3" w:rsidRPr="008721B2" w:rsidRDefault="00DD2BF3" w:rsidP="00202F0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2F09" w:rsidRPr="008721B2" w:rsidRDefault="00202F09" w:rsidP="00202F0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75A3" w:rsidRPr="008721B2" w:rsidRDefault="000075A3" w:rsidP="000075A3">
      <w:pPr>
        <w:spacing w:line="240" w:lineRule="auto"/>
        <w:ind w:left="-624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ВАРИАНТ 2</w:t>
      </w:r>
    </w:p>
    <w:p w:rsidR="000075A3" w:rsidRPr="008721B2" w:rsidRDefault="000075A3" w:rsidP="000075A3">
      <w:pPr>
        <w:spacing w:line="240" w:lineRule="auto"/>
        <w:ind w:left="-624"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3252" w:rsidRPr="008721B2" w:rsidRDefault="00953252" w:rsidP="000075A3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</w:t>
      </w:r>
      <w:r w:rsidR="000075A3" w:rsidRPr="008721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075A3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ХОДСТВО КЛЕТОК РАСТЕНИЙ И ЖИВОТНЫХ ЗАКЛЮЧАЕТСЯ В НАЛИЧИИ: </w:t>
      </w:r>
    </w:p>
    <w:p w:rsidR="000075A3" w:rsidRPr="008721B2" w:rsidRDefault="00E575B2" w:rsidP="000075A3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0075A3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цитоплазматической мембраны, цитоплазмы и ядра</w:t>
      </w:r>
    </w:p>
    <w:p w:rsidR="000075A3" w:rsidRPr="008721B2" w:rsidRDefault="00E575B2" w:rsidP="000075A3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0075A3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вакуолей с клеточным соком</w:t>
      </w:r>
    </w:p>
    <w:p w:rsidR="000075A3" w:rsidRPr="008721B2" w:rsidRDefault="00E575B2" w:rsidP="000075A3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0075A3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клеточной стенки</w:t>
      </w:r>
    </w:p>
    <w:p w:rsidR="000075A3" w:rsidRPr="008721B2" w:rsidRDefault="00E575B2" w:rsidP="00E575B2">
      <w:pPr>
        <w:pStyle w:val="afffffff3"/>
        <w:tabs>
          <w:tab w:val="left" w:pos="-851"/>
        </w:tabs>
        <w:spacing w:after="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0075A3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ядра и центриолей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2. ХИМИЧЕСКУЮ ОСНОВУ ХРОМОСОМЫ СОСТАВЛЯЕТ МОЛЕКУЛА 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1) рибонуклеиновой кислоты 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дезоксирибонуклеиновой кислоты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липида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полисахарида</w:t>
      </w:r>
    </w:p>
    <w:p w:rsidR="000075A3" w:rsidRPr="008721B2" w:rsidRDefault="00953252" w:rsidP="00CB551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</w:t>
      </w:r>
      <w:r w:rsidR="000075A3"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  <w:r w:rsidR="000075A3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B5519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ЧТО ТАКОЕ  КЛЕТОЧНЫЙ</w:t>
      </w:r>
      <w:proofErr w:type="gramStart"/>
      <w:r w:rsidR="00CB5519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,</w:t>
      </w:r>
      <w:proofErr w:type="gramEnd"/>
      <w:r w:rsidR="00CB5519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ИЛИ ЖИЗНЕННЫЙ  ЦИКЛ КЛЕТКИ</w:t>
      </w:r>
      <w:r w:rsidR="000075A3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?</w:t>
      </w:r>
    </w:p>
    <w:p w:rsidR="000075A3" w:rsidRPr="008721B2" w:rsidRDefault="00CB5519" w:rsidP="000075A3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0075A3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жизнь клетки в период её деления</w:t>
      </w:r>
    </w:p>
    <w:p w:rsidR="000075A3" w:rsidRPr="008721B2" w:rsidRDefault="00953252" w:rsidP="00953252">
      <w:pPr>
        <w:pStyle w:val="afffffff3"/>
        <w:tabs>
          <w:tab w:val="left" w:pos="-851"/>
        </w:tabs>
        <w:spacing w:after="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0075A3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жизнь клетки от деления до следующего деления или до смерти</w:t>
      </w:r>
    </w:p>
    <w:p w:rsidR="00953252" w:rsidRPr="008721B2" w:rsidRDefault="00953252" w:rsidP="00953252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0075A3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жизнь клетки в период интерфазы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4.УДАЛЕНИЕ ДИМЕРОВ ТИМИНА В МОЛЕКУЛЕ ДНК ПРОИСХОДИТ В ПРОЦЕССЕ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трансверсии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2) трансформации 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репликации</w:t>
      </w:r>
    </w:p>
    <w:p w:rsidR="000075A3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репарации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5. ДЛЯ КЛЕТОК РАСТЕНИЙ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НЕ ХАРАКТЕРЕН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СИНТЕЗ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аминокислот</w:t>
      </w:r>
    </w:p>
    <w:p w:rsidR="000075A3" w:rsidRPr="008721B2" w:rsidRDefault="00953252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фотосинтез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гликогена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фосфолипидов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6. В ПРОФАЗЕ МИТОЗА ДЛИНА ХРОМОСОМЫ УМЕНЬШАЕТСЯ ЗА СЧЕТ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транскрипции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редупликации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денатурации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спирализации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7. БЛАГОДАРЯ КОНЬЮГАЦИИ И КРОССИНГОВЕРУ ПРОИСХОДИТ</w:t>
      </w:r>
    </w:p>
    <w:p w:rsidR="00953252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953252" w:rsidRPr="008721B2">
        <w:rPr>
          <w:rFonts w:ascii="Times New Roman" w:eastAsia="Times New Roman" w:hAnsi="Times New Roman" w:cs="Times New Roman"/>
          <w:sz w:val="24"/>
          <w:szCs w:val="24"/>
        </w:rPr>
        <w:t>увеличение числа гамет</w:t>
      </w:r>
    </w:p>
    <w:p w:rsidR="000075A3" w:rsidRPr="008721B2" w:rsidRDefault="00953252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0075A3" w:rsidRPr="008721B2">
        <w:rPr>
          <w:rFonts w:ascii="Times New Roman" w:eastAsia="Times New Roman" w:hAnsi="Times New Roman" w:cs="Times New Roman"/>
          <w:sz w:val="24"/>
          <w:szCs w:val="24"/>
        </w:rPr>
        <w:t>) уменьшение числа хромосом вдвое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обмен генетической информацией между гомологичными хромосомами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</w:t>
      </w:r>
      <w:r w:rsidR="000075A3" w:rsidRPr="008721B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увеличение числа хромосом вдвое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75A3" w:rsidRPr="008721B2" w:rsidRDefault="000075A3" w:rsidP="000075A3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ОСОБИ, В ПОТОМСТВЕ КОТОРЫХ</w:t>
      </w:r>
      <w:r w:rsidR="00953252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 </w:t>
      </w: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ОБНАРУЖИВАЕТСЯ РАСЩЕПЛЕНИЕ ПРИЗНАКОВ, НАЗЫВАЕТСЯ:</w:t>
      </w:r>
    </w:p>
    <w:p w:rsidR="000075A3" w:rsidRPr="008721B2" w:rsidRDefault="000075A3" w:rsidP="000075A3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1) </w:t>
      </w:r>
      <w:r w:rsidR="00CB5519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гомозиготными</w:t>
      </w:r>
    </w:p>
    <w:p w:rsidR="000075A3" w:rsidRPr="008721B2" w:rsidRDefault="000075A3" w:rsidP="000075A3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</w:t>
      </w:r>
      <w:r w:rsidR="00CB5519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гемизиготными </w:t>
      </w:r>
    </w:p>
    <w:p w:rsidR="000075A3" w:rsidRPr="008721B2" w:rsidRDefault="000075A3" w:rsidP="000075A3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3)</w:t>
      </w:r>
      <w:r w:rsidR="00CB5519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гетерозиготными</w:t>
      </w: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953252" w:rsidRPr="008721B2" w:rsidRDefault="000075A3" w:rsidP="00CB551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B5519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КОЛИЧЕСТВО </w:t>
      </w: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53252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ВОЗМОЖНЫХ ВАРИАНТОВ ГАМЕТ У ОСОБИ Аа  РАВНО:</w:t>
      </w:r>
    </w:p>
    <w:p w:rsidR="000075A3" w:rsidRPr="008721B2" w:rsidRDefault="00953252" w:rsidP="00953252">
      <w:pPr>
        <w:pStyle w:val="afffffff3"/>
        <w:tabs>
          <w:tab w:val="left" w:pos="-851"/>
        </w:tabs>
        <w:spacing w:after="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1) 1                           2) 2                          3</w:t>
      </w:r>
      <w:r w:rsidR="000075A3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4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</w:t>
      </w:r>
      <w:r w:rsidR="00E575B2" w:rsidRPr="008721B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. ВСЕ РЕАКЦИИ СИНТЕЗА ОРГАНИЧЕСКИХ ВЕЩЕСТВ В КЛЕТКЕ ПРОИСХОДЯТ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1) использованием энергии 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2) с освобождением энергии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расщеплением веществ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образованием молекул АТФ</w:t>
      </w:r>
    </w:p>
    <w:p w:rsidR="00E575B2" w:rsidRPr="008721B2" w:rsidRDefault="00E575B2" w:rsidP="00E575B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11. ИЗ ОДНОЙ МОЛЕКУЛЫ НУКЛЕИНОВОЙ КИСЛОТЫ В СОЕДИНЕНИИ С БЕЛКАМИ СОСТОИТ</w:t>
      </w:r>
    </w:p>
    <w:p w:rsidR="00E575B2" w:rsidRPr="008721B2" w:rsidRDefault="00E575B2" w:rsidP="00E575B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митохондрия</w:t>
      </w:r>
    </w:p>
    <w:p w:rsidR="00E575B2" w:rsidRPr="008721B2" w:rsidRDefault="00E575B2" w:rsidP="00E575B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хромосома</w:t>
      </w:r>
    </w:p>
    <w:p w:rsidR="00E575B2" w:rsidRPr="008721B2" w:rsidRDefault="00E575B2" w:rsidP="00E575B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ген</w:t>
      </w:r>
    </w:p>
    <w:p w:rsidR="00E575B2" w:rsidRPr="008721B2" w:rsidRDefault="00E575B2" w:rsidP="00E575B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хлоропласт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12. ДОЧЕРНИЕ ХРОМАТИДЫ СТАНОВЯТСЯ САМОСТОЯТЕЛЬНЫМИ ХРОМОСОМАМИ ПОСЛЕ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спаривания гомологичных хроматид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обмена участками между гомологичными хромосомами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3) разделения,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соединяющей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их центромеры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выстраивания хромосом в экваториальной плоскости клетки</w:t>
      </w:r>
    </w:p>
    <w:p w:rsidR="00CB5519" w:rsidRPr="008721B2" w:rsidRDefault="00CB5519" w:rsidP="00CB551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13.</w:t>
      </w:r>
      <w:r w:rsidR="000075A3"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ИЗМЕНЧИВОСТЬ  – это свойство живых организмов:</w:t>
      </w:r>
    </w:p>
    <w:p w:rsidR="00CB5519" w:rsidRPr="008721B2" w:rsidRDefault="00CB5519" w:rsidP="00CB551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1) приобретать новые признаки в процессе индивидуального развития</w:t>
      </w:r>
    </w:p>
    <w:p w:rsidR="00CB5519" w:rsidRPr="008721B2" w:rsidRDefault="00CB5519" w:rsidP="00CB551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2) специфически реагировать на внешние раздражения</w:t>
      </w:r>
    </w:p>
    <w:p w:rsidR="00CB5519" w:rsidRPr="008721B2" w:rsidRDefault="00CB5519" w:rsidP="00CB5519">
      <w:pPr>
        <w:pStyle w:val="afffffff3"/>
        <w:tabs>
          <w:tab w:val="left" w:pos="-851"/>
        </w:tabs>
        <w:spacing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3) изменять строение, процессы жизнедеятельности согласно условиям внешней среды</w:t>
      </w:r>
    </w:p>
    <w:p w:rsidR="00CB5519" w:rsidRPr="008721B2" w:rsidRDefault="00CB5519" w:rsidP="00CB5519">
      <w:pPr>
        <w:pStyle w:val="afffffff3"/>
        <w:tabs>
          <w:tab w:val="left" w:pos="-851"/>
        </w:tabs>
        <w:spacing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4) передавать свои признаки и особенности развития следующим поколениям</w:t>
      </w:r>
    </w:p>
    <w:p w:rsidR="00E575B2" w:rsidRPr="008721B2" w:rsidRDefault="00CB5519" w:rsidP="00E575B2">
      <w:pPr>
        <w:pStyle w:val="afffffff3"/>
        <w:tabs>
          <w:tab w:val="left" w:pos="-851"/>
        </w:tabs>
        <w:spacing w:after="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14.</w:t>
      </w:r>
      <w:r w:rsidR="00E575B2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РУДИМЕНТЫ – ЭТО:</w:t>
      </w:r>
    </w:p>
    <w:p w:rsidR="00E575B2" w:rsidRPr="008721B2" w:rsidRDefault="00E575B2" w:rsidP="00E575B2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1) органы, утратившие в процессе эволюции своё значение и функции и оставшиеся в виде недоразвитых образований в организме</w:t>
      </w:r>
    </w:p>
    <w:p w:rsidR="00E575B2" w:rsidRPr="008721B2" w:rsidRDefault="00E575B2" w:rsidP="00E575B2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2) органы, которые только появляются в организмах как результат эволюции видов</w:t>
      </w:r>
    </w:p>
    <w:p w:rsidR="00CB5519" w:rsidRPr="008721B2" w:rsidRDefault="00E575B2" w:rsidP="00CB5519">
      <w:pPr>
        <w:pStyle w:val="afffffff3"/>
        <w:tabs>
          <w:tab w:val="left" w:pos="-851"/>
        </w:tabs>
        <w:spacing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3) органы, которые появляются у отдельных особей некоторых видов как результат мутаций генов</w:t>
      </w:r>
    </w:p>
    <w:p w:rsidR="00CB5519" w:rsidRPr="008721B2" w:rsidRDefault="000075A3" w:rsidP="00CB551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r w:rsidR="00CB5519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ОСНОВНЫМИ результатами эволюции по Ч. Дарвину являются:</w:t>
      </w:r>
    </w:p>
    <w:p w:rsidR="00CB5519" w:rsidRPr="008721B2" w:rsidRDefault="00CB5519" w:rsidP="00CB551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1) совершенствование приспособленности организмов к условиям обитания</w:t>
      </w:r>
    </w:p>
    <w:p w:rsidR="00CB5519" w:rsidRPr="008721B2" w:rsidRDefault="00CB5519" w:rsidP="00CB551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2) многообразие видов</w:t>
      </w:r>
    </w:p>
    <w:p w:rsidR="00CB5519" w:rsidRPr="008721B2" w:rsidRDefault="00CB5519" w:rsidP="00CB551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3) одновременное существование форм, различающихся по уровням организации</w:t>
      </w:r>
    </w:p>
    <w:p w:rsidR="00CB5519" w:rsidRPr="008721B2" w:rsidRDefault="00CB5519" w:rsidP="00CB551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ОБЯЗАТЕЛЬНОЙ частью любой клетки является:</w:t>
      </w:r>
    </w:p>
    <w:p w:rsidR="00CB5519" w:rsidRPr="008721B2" w:rsidRDefault="00CB5519" w:rsidP="00CB551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1) ядро                                            3) лизосомы</w:t>
      </w:r>
    </w:p>
    <w:p w:rsidR="00CB5519" w:rsidRPr="008721B2" w:rsidRDefault="00CB5519" w:rsidP="00CB551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2) цитоплазма                               4) пластиды</w:t>
      </w:r>
    </w:p>
    <w:p w:rsidR="000075A3" w:rsidRPr="008721B2" w:rsidRDefault="000075A3" w:rsidP="000075A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732A" w:rsidRPr="008721B2" w:rsidRDefault="0044732A" w:rsidP="000075A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75A3" w:rsidRPr="008721B2" w:rsidRDefault="000075A3" w:rsidP="000075A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Эталоны ответов</w:t>
      </w:r>
    </w:p>
    <w:tbl>
      <w:tblPr>
        <w:tblStyle w:val="affffffb"/>
        <w:tblW w:w="911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600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606"/>
        <w:gridCol w:w="606"/>
        <w:gridCol w:w="606"/>
        <w:gridCol w:w="606"/>
        <w:gridCol w:w="606"/>
        <w:gridCol w:w="606"/>
      </w:tblGrid>
      <w:tr w:rsidR="000075A3" w:rsidRPr="008721B2" w:rsidTr="00202F09">
        <w:trPr>
          <w:trHeight w:val="407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A06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задания </w:t>
            </w:r>
          </w:p>
        </w:tc>
        <w:tc>
          <w:tcPr>
            <w:tcW w:w="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0075A3" w:rsidRPr="008721B2" w:rsidTr="00202F09">
        <w:trPr>
          <w:trHeight w:val="407"/>
        </w:trPr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A06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E45FD6" w:rsidRPr="008721B2" w:rsidRDefault="00E45FD6" w:rsidP="0044732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2BF3" w:rsidRPr="008721B2" w:rsidRDefault="00DD2BF3" w:rsidP="00DD2BF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732A" w:rsidRPr="008721B2" w:rsidRDefault="0044732A" w:rsidP="00DD2BF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В заданиях </w:t>
      </w:r>
      <w:r w:rsidR="00DD2BF3" w:rsidRPr="008721B2">
        <w:rPr>
          <w:rFonts w:ascii="Times New Roman" w:eastAsia="Times New Roman" w:hAnsi="Times New Roman" w:cs="Times New Roman"/>
          <w:sz w:val="24"/>
          <w:szCs w:val="24"/>
        </w:rPr>
        <w:t>16-20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выберите несколько правильных ответов или установите соответствие или последовательность:</w:t>
      </w:r>
    </w:p>
    <w:p w:rsidR="0044732A" w:rsidRPr="008721B2" w:rsidRDefault="00DD2BF3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16</w:t>
      </w:r>
      <w:r w:rsidR="0044732A" w:rsidRPr="008721B2">
        <w:rPr>
          <w:rFonts w:ascii="Times New Roman" w:eastAsia="Times New Roman" w:hAnsi="Times New Roman" w:cs="Times New Roman"/>
          <w:sz w:val="24"/>
          <w:szCs w:val="24"/>
        </w:rPr>
        <w:t xml:space="preserve">. КАКИЕ ПРОЦЕССЫ ПРОИСХОДЯТ В КЛЕТКЕ В ПЕРИОД ИНТЕРФАЗЫ?     </w:t>
      </w:r>
      <w:r w:rsidR="0044732A" w:rsidRPr="008721B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спирализация хромосом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2) редупликация молекул ДНК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растворение ядерной оболочки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синтез белков в цитоплазме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5) синтез иРНК в ядре</w:t>
      </w:r>
    </w:p>
    <w:p w:rsidR="0044732A" w:rsidRPr="008721B2" w:rsidRDefault="00DD2BF3" w:rsidP="0044732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17</w:t>
      </w:r>
      <w:r w:rsidR="0044732A" w:rsidRPr="008721B2">
        <w:rPr>
          <w:rFonts w:ascii="Times New Roman" w:eastAsia="Times New Roman" w:hAnsi="Times New Roman" w:cs="Times New Roman"/>
          <w:sz w:val="24"/>
          <w:szCs w:val="24"/>
        </w:rPr>
        <w:t>. МАЛЫЕ КРУГОВОРОТЫ УГЛЕРОДА В БИОСФЕРЕ МОГУТ ОСУЩЕСТВЛЯТЬСЯ СЛЕДУЮЩИМ ПУТЕМ:</w:t>
      </w:r>
    </w:p>
    <w:p w:rsidR="0044732A" w:rsidRPr="008721B2" w:rsidRDefault="0044732A" w:rsidP="0044732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углекислый газ выделяется в атмосферу в процессе фотосинтеза в дневное время, а в ночное время его часть поглощается растениями из среды;</w:t>
      </w:r>
    </w:p>
    <w:p w:rsidR="0044732A" w:rsidRPr="008721B2" w:rsidRDefault="0044732A" w:rsidP="0044732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углекислый газ поглощается из атмосферы в процессе фотосинтеза в дневное время, а в ночное время его часть выделяется растениями в среду;</w:t>
      </w:r>
    </w:p>
    <w:p w:rsidR="0044732A" w:rsidRPr="008721B2" w:rsidRDefault="0044732A" w:rsidP="0044732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углекислый газ атмосферы поглощается в процессе фотосинтеза с образованием органических веществ, а с гибелью растений и животных происходит окисление органических веществ с выделением углекислого газа;</w:t>
      </w:r>
    </w:p>
    <w:p w:rsidR="0044732A" w:rsidRPr="008721B2" w:rsidRDefault="0044732A" w:rsidP="0044732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углекислый газ атмосферы поглощается в процессе фотосинтеза, а при дыхании выделяется в атмосферу;</w:t>
      </w:r>
    </w:p>
    <w:p w:rsidR="0044732A" w:rsidRPr="008721B2" w:rsidRDefault="0044732A" w:rsidP="0044732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5) углекислый газ атмосферы поглощается в процессе фотосинтеза, а при сжигании органических веществ выделяется в атмосферу.</w:t>
      </w:r>
    </w:p>
    <w:p w:rsidR="0044732A" w:rsidRPr="008721B2" w:rsidRDefault="00DD2BF3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18</w:t>
      </w:r>
      <w:r w:rsidR="0044732A" w:rsidRPr="008721B2">
        <w:rPr>
          <w:rFonts w:ascii="Times New Roman" w:eastAsia="Times New Roman" w:hAnsi="Times New Roman" w:cs="Times New Roman"/>
          <w:sz w:val="24"/>
          <w:szCs w:val="24"/>
        </w:rPr>
        <w:t>. УКАЖИТЕ ПОСЛЕДОВАТЕЛЬНОСТЬ ФАЗ ОПЛОДОТВОРЕНИЯ.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слияние гамет, или сингамий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дистантное взаимодействие и сближение гамет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контактное взаимодействие гамет и активация яйцеклетки</w:t>
      </w:r>
    </w:p>
    <w:p w:rsidR="0044732A" w:rsidRPr="008721B2" w:rsidRDefault="00DD2BF3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19</w:t>
      </w:r>
      <w:r w:rsidR="0044732A" w:rsidRPr="008721B2">
        <w:rPr>
          <w:rFonts w:ascii="Times New Roman" w:eastAsia="Times New Roman" w:hAnsi="Times New Roman" w:cs="Times New Roman"/>
          <w:sz w:val="24"/>
          <w:szCs w:val="24"/>
        </w:rPr>
        <w:t xml:space="preserve">. ВЫБЕРИТЕ ДВА ПРИЗНАКА НЕ ПОДХОДЯЩИЕ ДЛЯ ОПИСАНИЯ ТРАНСКРИПЦИИ </w:t>
      </w:r>
      <w:proofErr w:type="gramStart"/>
      <w:r w:rsidR="0044732A" w:rsidRPr="008721B2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="0044732A" w:rsidRPr="008721B2">
        <w:rPr>
          <w:rFonts w:ascii="Times New Roman" w:eastAsia="Times New Roman" w:hAnsi="Times New Roman" w:cs="Times New Roman"/>
          <w:sz w:val="24"/>
          <w:szCs w:val="24"/>
        </w:rPr>
        <w:t xml:space="preserve"> ЭУКАРИОТ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образование полинуклеотидной цепи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соединяются нуклеотиды, содержащие дезоксирибозу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матрицей служит молекула ДНК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происходит в ядре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5) удвоение молекулы ДНК</w:t>
      </w:r>
    </w:p>
    <w:p w:rsidR="0044732A" w:rsidRPr="008721B2" w:rsidRDefault="00DD2BF3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44732A" w:rsidRPr="008721B2">
        <w:rPr>
          <w:rFonts w:ascii="Times New Roman" w:eastAsia="Times New Roman" w:hAnsi="Times New Roman" w:cs="Times New Roman"/>
          <w:sz w:val="24"/>
          <w:szCs w:val="24"/>
        </w:rPr>
        <w:t>. УСТАНОВИТЕ ПОСЛЕДОВАТЕЛЬНОСТЬ ПРОЦЕССОВ ЭМБРИОНАЛЬНОГО РАЗВИТИЯ ПОЗВОНОЧНЫХ ЖИВОТНЫХ: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закладка зачаточных органов зародыша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направленные перемещения клеток и их дифференцировка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развитие нервной пластинки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слияние яйцеклетки и сперматозоида и образование зиготы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5) формирование многоклеточного однослойного зародыша</w:t>
      </w:r>
    </w:p>
    <w:p w:rsidR="0044732A" w:rsidRPr="008721B2" w:rsidRDefault="0044732A" w:rsidP="0044732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Эталоны ответов</w:t>
      </w:r>
    </w:p>
    <w:tbl>
      <w:tblPr>
        <w:tblStyle w:val="affffffc"/>
        <w:tblW w:w="89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895"/>
        <w:gridCol w:w="1391"/>
        <w:gridCol w:w="1336"/>
        <w:gridCol w:w="1489"/>
        <w:gridCol w:w="1070"/>
        <w:gridCol w:w="1784"/>
      </w:tblGrid>
      <w:tr w:rsidR="00DD2BF3" w:rsidRPr="008721B2" w:rsidTr="00DD2BF3">
        <w:trPr>
          <w:trHeight w:val="420"/>
        </w:trPr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DD2BF3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задания </w:t>
            </w:r>
          </w:p>
        </w:tc>
        <w:tc>
          <w:tcPr>
            <w:tcW w:w="13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DD2BF3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DD2BF3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DD2BF3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202F09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202F09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DD2BF3" w:rsidRPr="008721B2" w:rsidTr="00DD2BF3">
        <w:trPr>
          <w:trHeight w:val="272"/>
        </w:trPr>
        <w:tc>
          <w:tcPr>
            <w:tcW w:w="18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DD2BF3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D2BF3" w:rsidRPr="008721B2" w:rsidRDefault="00DD2BF3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2,4,5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D2BF3" w:rsidRPr="008721B2" w:rsidRDefault="00DD2BF3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3,4,5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D2BF3" w:rsidRPr="008721B2" w:rsidRDefault="00DD2BF3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2,3,1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D2BF3" w:rsidRPr="008721B2" w:rsidRDefault="00DD2BF3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D2BF3" w:rsidRPr="008721B2" w:rsidRDefault="00DD2BF3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4,5,2,3,1</w:t>
            </w:r>
          </w:p>
        </w:tc>
      </w:tr>
    </w:tbl>
    <w:p w:rsidR="0045433A" w:rsidRPr="008721B2" w:rsidRDefault="0044732A" w:rsidP="0044732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4732A" w:rsidRPr="008721B2" w:rsidRDefault="00202F09" w:rsidP="0044732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В заданиях 21-25 </w:t>
      </w:r>
      <w:r w:rsidR="0044732A"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 решите задачи:</w:t>
      </w:r>
    </w:p>
    <w:p w:rsidR="0044732A" w:rsidRPr="008721B2" w:rsidRDefault="0044732A" w:rsidP="0044732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732A" w:rsidRPr="008721B2" w:rsidRDefault="00202F09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Задание 21</w:t>
      </w:r>
      <w:r w:rsidR="0044732A" w:rsidRPr="008721B2">
        <w:rPr>
          <w:rFonts w:ascii="Times New Roman" w:eastAsia="Times New Roman" w:hAnsi="Times New Roman" w:cs="Times New Roman"/>
          <w:b/>
          <w:sz w:val="24"/>
          <w:szCs w:val="24"/>
        </w:rPr>
        <w:t>. Задача № 1.</w:t>
      </w:r>
      <w:r w:rsidR="0044732A" w:rsidRPr="008721B2">
        <w:rPr>
          <w:rFonts w:ascii="Times New Roman" w:eastAsia="Times New Roman" w:hAnsi="Times New Roman" w:cs="Times New Roman"/>
          <w:sz w:val="24"/>
          <w:szCs w:val="24"/>
        </w:rPr>
        <w:t xml:space="preserve"> Определите, какая окраска цветков будет у растений гороха, полученных от самоопыления гомозиготных родительских форм с красными и с белыми цветками, а также от их скрещивания между собой.0 </w:t>
      </w:r>
    </w:p>
    <w:p w:rsidR="0044732A" w:rsidRPr="008721B2" w:rsidRDefault="0044732A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Решение.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Обе родительские формы гомозиготны, поэтому запись скрещиваний будет следующей: </w:t>
      </w:r>
    </w:p>
    <w:p w:rsidR="0044732A" w:rsidRPr="008721B2" w:rsidRDefault="0044732A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– от самоопыления: 1)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: АА × АА; 2) P: аа × аа; </w:t>
      </w:r>
    </w:p>
    <w:p w:rsidR="0044732A" w:rsidRPr="008721B2" w:rsidRDefault="0044732A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– от перекрестного опыления: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: АА × аа. </w:t>
      </w:r>
    </w:p>
    <w:p w:rsidR="0044732A" w:rsidRPr="008721B2" w:rsidRDefault="0044732A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Гомозиготные формы дают единственный тип гамет, и поэтому при их слиянии будет получен единственный тип потомков: 1) F1 все AA; 2) F1 все аа;3) F1 все Aa. </w:t>
      </w:r>
    </w:p>
    <w:p w:rsidR="0044732A" w:rsidRPr="008721B2" w:rsidRDefault="0044732A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Ответ.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1. Красноцветковые гомозиготные растения дают только формы с красными цветками. 2. Все потомки растений с белыми цветками будут белоцветковыми (они всегда гомозиготны). 3. Все растения от скрещивания красноцветковых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гомозиготных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с белоцветковыми будут красноцветковыми (доминантный фенотип), но гетерозиготными по генотипу.</w:t>
      </w:r>
    </w:p>
    <w:p w:rsidR="0044732A" w:rsidRPr="008721B2" w:rsidRDefault="0044732A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28E" w:rsidRPr="008721B2" w:rsidRDefault="00202F09" w:rsidP="0088128E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Задание 22</w:t>
      </w:r>
      <w:r w:rsidR="0044732A" w:rsidRPr="008721B2">
        <w:rPr>
          <w:rFonts w:ascii="Times New Roman" w:eastAsia="Times New Roman" w:hAnsi="Times New Roman" w:cs="Times New Roman"/>
          <w:b/>
          <w:sz w:val="24"/>
          <w:szCs w:val="24"/>
        </w:rPr>
        <w:t>. Задача № 2</w:t>
      </w:r>
      <w:r w:rsidR="0044732A"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128E" w:rsidRPr="008721B2" w:rsidRDefault="0044732A" w:rsidP="0088128E">
      <w:pPr>
        <w:pStyle w:val="afffffff3"/>
        <w:tabs>
          <w:tab w:val="left" w:pos="-851"/>
        </w:tabs>
        <w:spacing w:after="200" w:line="276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128E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Умение человека владеть преимущественно правой рукой доминирует над умением владеть преимущественно левой рукой. Какое потомство можно ожидать от брака: </w:t>
      </w:r>
    </w:p>
    <w:p w:rsidR="0088128E" w:rsidRPr="008721B2" w:rsidRDefault="0088128E" w:rsidP="0088128E">
      <w:pPr>
        <w:pStyle w:val="afffffff3"/>
        <w:tabs>
          <w:tab w:val="left" w:pos="-851"/>
        </w:tabs>
        <w:spacing w:after="200" w:line="276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Мужчины – левши и женщины – правши (гомозиготной).</w:t>
      </w:r>
    </w:p>
    <w:p w:rsidR="00202F09" w:rsidRPr="008721B2" w:rsidRDefault="00202F09" w:rsidP="00202F0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Задание 23. Задача № 3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128E" w:rsidRPr="008721B2" w:rsidRDefault="0088128E" w:rsidP="0088128E">
      <w:pPr>
        <w:pStyle w:val="afffffff3"/>
        <w:tabs>
          <w:tab w:val="left" w:pos="-851"/>
        </w:tabs>
        <w:spacing w:after="200" w:line="276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 человека некоторые формы близорукости доминируют над нормальным зрением, а карий цвет глаз над голубым. Какое потомство можно ожидать от брака:</w:t>
      </w:r>
    </w:p>
    <w:p w:rsidR="0044732A" w:rsidRPr="008721B2" w:rsidRDefault="0088128E" w:rsidP="0088128E">
      <w:pPr>
        <w:pStyle w:val="afffffff3"/>
        <w:tabs>
          <w:tab w:val="left" w:pos="-851"/>
        </w:tabs>
        <w:spacing w:after="200" w:line="276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Близорукого (гомозиготного) голубоглазого мужчины и голубоглазой женщины с нормальным зрением;</w:t>
      </w:r>
    </w:p>
    <w:p w:rsidR="0044732A" w:rsidRPr="008721B2" w:rsidRDefault="00202F09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Задание 24. Задача № 4</w:t>
      </w:r>
      <w:r w:rsidR="0044732A"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44732A" w:rsidRPr="008721B2">
        <w:rPr>
          <w:rFonts w:ascii="Times New Roman" w:eastAsia="Times New Roman" w:hAnsi="Times New Roman" w:cs="Times New Roman"/>
          <w:sz w:val="24"/>
          <w:szCs w:val="24"/>
        </w:rPr>
        <w:t xml:space="preserve">Определите средний размер листочков у белого клевера, полученного от скрещивания геторозиготных растений с листочками 10 и 7 мм соответственно. </w:t>
      </w:r>
    </w:p>
    <w:p w:rsidR="0044732A" w:rsidRPr="008721B2" w:rsidRDefault="0044732A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. Определяем генотипы и записываем скрещивание: </w:t>
      </w:r>
    </w:p>
    <w:p w:rsidR="0044732A" w:rsidRPr="008721B2" w:rsidRDefault="0044732A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: V ba v × V by v; определяем гаметы: G♀: 0,5V ba + 0,5v; G♂: 0,5V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у + 0,5v; получаем потомков: F1: 0,25V baV by; 0,25V ba v; 0,25 V by v; 0,25vv. </w:t>
      </w:r>
    </w:p>
    <w:p w:rsidR="0044732A" w:rsidRPr="008721B2" w:rsidRDefault="0044732A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Ответ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. Получено 4 типа фенотипов и генотипов в равных соотношениях. Из них для первого будет характерна сверхдоминантность (средний размер листочков 18 мм). </w:t>
      </w:r>
    </w:p>
    <w:p w:rsidR="0044732A" w:rsidRPr="008721B2" w:rsidRDefault="0044732A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732A" w:rsidRPr="008721B2" w:rsidRDefault="0044732A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732A" w:rsidRPr="008721B2" w:rsidRDefault="0045433A" w:rsidP="0044732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Задание 2</w:t>
      </w:r>
      <w:r w:rsidR="00202F09" w:rsidRPr="008721B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44732A"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44732A" w:rsidRPr="008721B2">
        <w:rPr>
          <w:rFonts w:ascii="Times New Roman" w:eastAsia="Times New Roman" w:hAnsi="Times New Roman" w:cs="Times New Roman"/>
          <w:sz w:val="24"/>
          <w:szCs w:val="24"/>
        </w:rPr>
        <w:t>Из элементов сообщества (полевка, зерно злаков, филин, хорек) составьте пищевую цепь и на основании правила экологической пирамиды определите, сколько нужно зерна, чтобы в лесу вырос один филин массой 2,5 кг.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Ответ: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>
            <wp:extent cx="5734050" cy="853057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6" cstate="print"/>
                    <a:srcRect t="18390" b="19842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8530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F22ED" w:rsidRPr="008721B2" w:rsidRDefault="00B74CC6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В итоговой работе представлены задания, относящиеся к трем уровням сложности: “низкий”, “средний”, “высокий”. В зависимости от типа и трудности задания его выполнение оценивается разным числом баллов. Выполнение каждого задания “низкого” уровня сложности оценивается 1 баллом. За выполнение заданий “среднего” уровня сложности в зависимости от полноты и правильности ответа присваивается до 2 баллов. </w:t>
      </w:r>
    </w:p>
    <w:p w:rsidR="009F22ED" w:rsidRPr="008721B2" w:rsidRDefault="00B74CC6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 заданию “высокого” уровня сложности относится решение ситуационных задач. За выполнение заданий “высокого” уровня в зависимости от полноты и правильности ответа присваивается до 3-х баллов.</w:t>
      </w:r>
    </w:p>
    <w:p w:rsidR="009F22ED" w:rsidRPr="008721B2" w:rsidRDefault="00B74CC6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Задания “низкого” и “среднего” уровней сложности проверяются автоматически. Ответы на задания “высокого” уровня проверяются в ручном режиме.</w:t>
      </w:r>
    </w:p>
    <w:p w:rsidR="009F22ED" w:rsidRPr="008721B2" w:rsidRDefault="00B74CC6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Распределение заданий по уровням сложности представлено в следующей таблице:</w:t>
      </w:r>
    </w:p>
    <w:p w:rsidR="009F22ED" w:rsidRPr="008721B2" w:rsidRDefault="009F22ED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d"/>
        <w:tblW w:w="94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770"/>
        <w:gridCol w:w="1080"/>
        <w:gridCol w:w="1905"/>
        <w:gridCol w:w="4725"/>
      </w:tblGrid>
      <w:tr w:rsidR="009F22ED" w:rsidRPr="008721B2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Уровень сложности задания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Процентное содержание заданий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Тип вопросов</w:t>
            </w:r>
          </w:p>
        </w:tc>
      </w:tr>
      <w:tr w:rsidR="009F22ED" w:rsidRPr="008721B2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задания с выбором одного правильного ответа</w:t>
            </w:r>
          </w:p>
        </w:tc>
      </w:tr>
      <w:tr w:rsidR="009F22ED" w:rsidRPr="008721B2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множественный выбор;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вопросы на упорядочивание или установление правильной последовательности</w:t>
            </w:r>
          </w:p>
        </w:tc>
      </w:tr>
      <w:tr w:rsidR="009F22ED" w:rsidRPr="008721B2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17 %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задачи, предусматривающие развернутый ответ</w:t>
            </w:r>
          </w:p>
        </w:tc>
      </w:tr>
    </w:tbl>
    <w:p w:rsidR="009F22ED" w:rsidRPr="008721B2" w:rsidRDefault="009F22E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Критерии оценивания итоговой письменной работы:</w:t>
      </w:r>
    </w:p>
    <w:p w:rsidR="009F22ED" w:rsidRPr="008721B2" w:rsidRDefault="009F22E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e"/>
        <w:tblW w:w="9390" w:type="dxa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990"/>
        <w:gridCol w:w="5400"/>
      </w:tblGrid>
      <w:tr w:rsidR="009F22ED" w:rsidRPr="008721B2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Процент выполнения</w:t>
            </w:r>
          </w:p>
        </w:tc>
      </w:tr>
      <w:tr w:rsidR="009F22ED" w:rsidRPr="008721B2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“отлично”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85-100%</w:t>
            </w:r>
          </w:p>
        </w:tc>
      </w:tr>
      <w:tr w:rsidR="009F22ED" w:rsidRPr="008721B2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“хорошо”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70-84%</w:t>
            </w:r>
          </w:p>
        </w:tc>
      </w:tr>
      <w:tr w:rsidR="009F22ED" w:rsidRPr="008721B2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“удовлетворительно”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50-69%</w:t>
            </w:r>
          </w:p>
        </w:tc>
      </w:tr>
      <w:tr w:rsidR="009F22ED" w:rsidRPr="008C00EA" w:rsidTr="008C00EA">
        <w:trPr>
          <w:trHeight w:val="24"/>
        </w:trPr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“неудовлетворительно”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C00EA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менее 49%</w:t>
            </w:r>
          </w:p>
        </w:tc>
      </w:tr>
    </w:tbl>
    <w:p w:rsidR="009F22ED" w:rsidRPr="0079335A" w:rsidRDefault="009F22ED">
      <w:pPr>
        <w:spacing w:line="240" w:lineRule="auto"/>
        <w:rPr>
          <w:rFonts w:ascii="OfficinaSansBookC" w:eastAsia="Times New Roman" w:hAnsi="OfficinaSansBookC" w:cs="Times New Roman"/>
        </w:rPr>
      </w:pPr>
    </w:p>
    <w:sectPr w:rsidR="009F22ED" w:rsidRPr="0079335A" w:rsidSect="008E33AF">
      <w:type w:val="continuous"/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35A" w:rsidRDefault="0079335A" w:rsidP="0079335A">
      <w:pPr>
        <w:spacing w:line="240" w:lineRule="auto"/>
      </w:pPr>
      <w:r>
        <w:separator/>
      </w:r>
    </w:p>
  </w:endnote>
  <w:endnote w:type="continuationSeparator" w:id="0">
    <w:p w:rsidR="0079335A" w:rsidRDefault="0079335A" w:rsidP="0079335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6343624"/>
      <w:docPartObj>
        <w:docPartGallery w:val="Page Numbers (Bottom of Page)"/>
        <w:docPartUnique/>
      </w:docPartObj>
    </w:sdtPr>
    <w:sdtContent>
      <w:p w:rsidR="0079335A" w:rsidRDefault="005840EA">
        <w:pPr>
          <w:pStyle w:val="afffffff1"/>
          <w:jc w:val="right"/>
        </w:pPr>
        <w:r>
          <w:fldChar w:fldCharType="begin"/>
        </w:r>
        <w:r w:rsidR="0079335A">
          <w:instrText>PAGE   \* MERGEFORMAT</w:instrText>
        </w:r>
        <w:r>
          <w:fldChar w:fldCharType="separate"/>
        </w:r>
        <w:r w:rsidR="00043DB3">
          <w:rPr>
            <w:noProof/>
          </w:rPr>
          <w:t>2</w:t>
        </w:r>
        <w:r>
          <w:fldChar w:fldCharType="end"/>
        </w:r>
      </w:p>
    </w:sdtContent>
  </w:sdt>
  <w:p w:rsidR="0079335A" w:rsidRDefault="0079335A">
    <w:pPr>
      <w:pStyle w:val="affffff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35A" w:rsidRDefault="0079335A" w:rsidP="0079335A">
      <w:pPr>
        <w:spacing w:line="240" w:lineRule="auto"/>
      </w:pPr>
      <w:r>
        <w:separator/>
      </w:r>
    </w:p>
  </w:footnote>
  <w:footnote w:type="continuationSeparator" w:id="0">
    <w:p w:rsidR="0079335A" w:rsidRDefault="0079335A" w:rsidP="007933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54F3"/>
    <w:multiLevelType w:val="multilevel"/>
    <w:tmpl w:val="75D62F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B6C7193"/>
    <w:multiLevelType w:val="multilevel"/>
    <w:tmpl w:val="E79015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CA0117C"/>
    <w:multiLevelType w:val="multilevel"/>
    <w:tmpl w:val="F698EE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D156950"/>
    <w:multiLevelType w:val="hybridMultilevel"/>
    <w:tmpl w:val="6BD68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410BC"/>
    <w:multiLevelType w:val="multilevel"/>
    <w:tmpl w:val="581222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226D6E75"/>
    <w:multiLevelType w:val="multilevel"/>
    <w:tmpl w:val="77FC76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247720C1"/>
    <w:multiLevelType w:val="multilevel"/>
    <w:tmpl w:val="8674B51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>
    <w:nsid w:val="2E733C6A"/>
    <w:multiLevelType w:val="hybridMultilevel"/>
    <w:tmpl w:val="2390C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C5A9A"/>
    <w:multiLevelType w:val="multilevel"/>
    <w:tmpl w:val="1FC63C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nsid w:val="37AE5DD4"/>
    <w:multiLevelType w:val="multilevel"/>
    <w:tmpl w:val="AB00D34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>
    <w:nsid w:val="41EA5E6F"/>
    <w:multiLevelType w:val="multilevel"/>
    <w:tmpl w:val="42BEDD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49CF5057"/>
    <w:multiLevelType w:val="multilevel"/>
    <w:tmpl w:val="ABCE838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abstractNum w:abstractNumId="12">
    <w:nsid w:val="4A9756B4"/>
    <w:multiLevelType w:val="multilevel"/>
    <w:tmpl w:val="F398D3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4EE74517"/>
    <w:multiLevelType w:val="multilevel"/>
    <w:tmpl w:val="6A360D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51A452AC"/>
    <w:multiLevelType w:val="hybridMultilevel"/>
    <w:tmpl w:val="980EE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D04C52"/>
    <w:multiLevelType w:val="multilevel"/>
    <w:tmpl w:val="5ED0C8A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6">
    <w:nsid w:val="5EDA12DC"/>
    <w:multiLevelType w:val="multilevel"/>
    <w:tmpl w:val="853E11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62FD3FBE"/>
    <w:multiLevelType w:val="multilevel"/>
    <w:tmpl w:val="300C8B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64206743"/>
    <w:multiLevelType w:val="multilevel"/>
    <w:tmpl w:val="9A6236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nsid w:val="6422425A"/>
    <w:multiLevelType w:val="multilevel"/>
    <w:tmpl w:val="5B3ED1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661F7925"/>
    <w:multiLevelType w:val="multilevel"/>
    <w:tmpl w:val="BF6638E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1">
    <w:nsid w:val="6B0B63FC"/>
    <w:multiLevelType w:val="multilevel"/>
    <w:tmpl w:val="2878C5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6C2B0CCC"/>
    <w:multiLevelType w:val="multilevel"/>
    <w:tmpl w:val="250A36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6F0E4DCC"/>
    <w:multiLevelType w:val="multilevel"/>
    <w:tmpl w:val="91EED20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abstractNum w:abstractNumId="24">
    <w:nsid w:val="726555A8"/>
    <w:multiLevelType w:val="multilevel"/>
    <w:tmpl w:val="953ED1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>
    <w:nsid w:val="77275C79"/>
    <w:multiLevelType w:val="multilevel"/>
    <w:tmpl w:val="D2E2D74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6">
    <w:nsid w:val="7A671A35"/>
    <w:multiLevelType w:val="hybridMultilevel"/>
    <w:tmpl w:val="5498B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8534ED"/>
    <w:multiLevelType w:val="multilevel"/>
    <w:tmpl w:val="5AA01A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nsid w:val="7F192D57"/>
    <w:multiLevelType w:val="multilevel"/>
    <w:tmpl w:val="33E43A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24"/>
  </w:num>
  <w:num w:numId="3">
    <w:abstractNumId w:val="16"/>
  </w:num>
  <w:num w:numId="4">
    <w:abstractNumId w:val="21"/>
  </w:num>
  <w:num w:numId="5">
    <w:abstractNumId w:val="22"/>
  </w:num>
  <w:num w:numId="6">
    <w:abstractNumId w:val="18"/>
  </w:num>
  <w:num w:numId="7">
    <w:abstractNumId w:val="2"/>
  </w:num>
  <w:num w:numId="8">
    <w:abstractNumId w:val="19"/>
  </w:num>
  <w:num w:numId="9">
    <w:abstractNumId w:val="5"/>
  </w:num>
  <w:num w:numId="10">
    <w:abstractNumId w:val="0"/>
  </w:num>
  <w:num w:numId="11">
    <w:abstractNumId w:val="8"/>
  </w:num>
  <w:num w:numId="12">
    <w:abstractNumId w:val="28"/>
  </w:num>
  <w:num w:numId="13">
    <w:abstractNumId w:val="20"/>
  </w:num>
  <w:num w:numId="14">
    <w:abstractNumId w:val="10"/>
  </w:num>
  <w:num w:numId="15">
    <w:abstractNumId w:val="12"/>
  </w:num>
  <w:num w:numId="16">
    <w:abstractNumId w:val="13"/>
  </w:num>
  <w:num w:numId="17">
    <w:abstractNumId w:val="23"/>
  </w:num>
  <w:num w:numId="18">
    <w:abstractNumId w:val="6"/>
  </w:num>
  <w:num w:numId="19">
    <w:abstractNumId w:val="25"/>
  </w:num>
  <w:num w:numId="20">
    <w:abstractNumId w:val="9"/>
  </w:num>
  <w:num w:numId="21">
    <w:abstractNumId w:val="15"/>
  </w:num>
  <w:num w:numId="22">
    <w:abstractNumId w:val="17"/>
  </w:num>
  <w:num w:numId="23">
    <w:abstractNumId w:val="27"/>
  </w:num>
  <w:num w:numId="24">
    <w:abstractNumId w:val="4"/>
  </w:num>
  <w:num w:numId="25">
    <w:abstractNumId w:val="1"/>
  </w:num>
  <w:num w:numId="26">
    <w:abstractNumId w:val="7"/>
  </w:num>
  <w:num w:numId="27">
    <w:abstractNumId w:val="26"/>
  </w:num>
  <w:num w:numId="28">
    <w:abstractNumId w:val="14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22ED"/>
    <w:rsid w:val="000075A3"/>
    <w:rsid w:val="00043DB3"/>
    <w:rsid w:val="000E2593"/>
    <w:rsid w:val="00146EF3"/>
    <w:rsid w:val="00202F09"/>
    <w:rsid w:val="00230FCA"/>
    <w:rsid w:val="002666C0"/>
    <w:rsid w:val="00267E87"/>
    <w:rsid w:val="002F381C"/>
    <w:rsid w:val="00331C09"/>
    <w:rsid w:val="003B6636"/>
    <w:rsid w:val="003B7994"/>
    <w:rsid w:val="00401478"/>
    <w:rsid w:val="00410FC3"/>
    <w:rsid w:val="00443EFE"/>
    <w:rsid w:val="0044732A"/>
    <w:rsid w:val="00447658"/>
    <w:rsid w:val="0045433A"/>
    <w:rsid w:val="004A00C5"/>
    <w:rsid w:val="004B5BB6"/>
    <w:rsid w:val="005840EA"/>
    <w:rsid w:val="005B519A"/>
    <w:rsid w:val="005E1CB1"/>
    <w:rsid w:val="00600CA1"/>
    <w:rsid w:val="0070215D"/>
    <w:rsid w:val="00750480"/>
    <w:rsid w:val="0079335A"/>
    <w:rsid w:val="007D3B58"/>
    <w:rsid w:val="008721B2"/>
    <w:rsid w:val="0088128E"/>
    <w:rsid w:val="008B2F65"/>
    <w:rsid w:val="008C00EA"/>
    <w:rsid w:val="008D1BE6"/>
    <w:rsid w:val="008D50B3"/>
    <w:rsid w:val="008E33AF"/>
    <w:rsid w:val="00953252"/>
    <w:rsid w:val="00991FFC"/>
    <w:rsid w:val="009A1976"/>
    <w:rsid w:val="009F22ED"/>
    <w:rsid w:val="009F2C3D"/>
    <w:rsid w:val="00A270D8"/>
    <w:rsid w:val="00AE648E"/>
    <w:rsid w:val="00AF7AC7"/>
    <w:rsid w:val="00B06A8B"/>
    <w:rsid w:val="00B37CDD"/>
    <w:rsid w:val="00B74CC6"/>
    <w:rsid w:val="00BA0210"/>
    <w:rsid w:val="00BD7774"/>
    <w:rsid w:val="00C67965"/>
    <w:rsid w:val="00C94CDB"/>
    <w:rsid w:val="00CB5519"/>
    <w:rsid w:val="00D03E3E"/>
    <w:rsid w:val="00DA18E3"/>
    <w:rsid w:val="00DD2BF3"/>
    <w:rsid w:val="00E251FE"/>
    <w:rsid w:val="00E347E0"/>
    <w:rsid w:val="00E45FD6"/>
    <w:rsid w:val="00E575B2"/>
    <w:rsid w:val="00E5790F"/>
    <w:rsid w:val="00EC5AF8"/>
    <w:rsid w:val="00F57678"/>
    <w:rsid w:val="00F72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3AF"/>
  </w:style>
  <w:style w:type="paragraph" w:styleId="1">
    <w:name w:val="heading 1"/>
    <w:basedOn w:val="a"/>
    <w:next w:val="a"/>
    <w:uiPriority w:val="9"/>
    <w:qFormat/>
    <w:rsid w:val="008E33AF"/>
    <w:pPr>
      <w:keepNext/>
      <w:keepLines/>
      <w:spacing w:after="6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rsid w:val="008E33AF"/>
    <w:pPr>
      <w:keepNext/>
      <w:keepLines/>
      <w:tabs>
        <w:tab w:val="right" w:pos="9345"/>
      </w:tabs>
      <w:spacing w:after="60" w:line="240" w:lineRule="auto"/>
      <w:ind w:firstLine="708"/>
      <w:jc w:val="both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rsid w:val="008E33AF"/>
    <w:pPr>
      <w:keepNext/>
      <w:keepLines/>
      <w:spacing w:line="240" w:lineRule="auto"/>
      <w:ind w:left="720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E33A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8E33AF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8E33A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E33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E33AF"/>
    <w:pPr>
      <w:keepNext/>
      <w:keepLines/>
      <w:spacing w:after="60" w:line="259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table" w:customStyle="1" w:styleId="TableNormal0">
    <w:name w:val="Table Normal"/>
    <w:rsid w:val="008E33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rsid w:val="008E33AF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a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C090"/>
    </w:tcPr>
  </w:style>
  <w:style w:type="table" w:customStyle="1" w:styleId="aff0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C090"/>
    </w:tcPr>
  </w:style>
  <w:style w:type="table" w:customStyle="1" w:styleId="aff1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3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5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b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c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d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e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0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1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2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3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4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5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6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7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8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9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a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b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c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d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e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0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1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2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3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4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5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6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7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8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9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a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b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c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d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e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0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1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2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3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4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5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6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7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8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9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a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b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c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d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e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afffffff">
    <w:name w:val="header"/>
    <w:basedOn w:val="a"/>
    <w:link w:val="afffffff0"/>
    <w:uiPriority w:val="99"/>
    <w:unhideWhenUsed/>
    <w:rsid w:val="0079335A"/>
    <w:pPr>
      <w:tabs>
        <w:tab w:val="center" w:pos="4677"/>
        <w:tab w:val="right" w:pos="9355"/>
      </w:tabs>
      <w:spacing w:line="240" w:lineRule="auto"/>
    </w:pPr>
  </w:style>
  <w:style w:type="character" w:customStyle="1" w:styleId="afffffff0">
    <w:name w:val="Верхний колонтитул Знак"/>
    <w:basedOn w:val="a0"/>
    <w:link w:val="afffffff"/>
    <w:uiPriority w:val="99"/>
    <w:rsid w:val="0079335A"/>
  </w:style>
  <w:style w:type="paragraph" w:styleId="afffffff1">
    <w:name w:val="footer"/>
    <w:basedOn w:val="a"/>
    <w:link w:val="afffffff2"/>
    <w:uiPriority w:val="99"/>
    <w:unhideWhenUsed/>
    <w:rsid w:val="0079335A"/>
    <w:pPr>
      <w:tabs>
        <w:tab w:val="center" w:pos="4677"/>
        <w:tab w:val="right" w:pos="9355"/>
      </w:tabs>
      <w:spacing w:line="240" w:lineRule="auto"/>
    </w:pPr>
  </w:style>
  <w:style w:type="character" w:customStyle="1" w:styleId="afffffff2">
    <w:name w:val="Нижний колонтитул Знак"/>
    <w:basedOn w:val="a0"/>
    <w:link w:val="afffffff1"/>
    <w:uiPriority w:val="99"/>
    <w:rsid w:val="0079335A"/>
  </w:style>
  <w:style w:type="paragraph" w:styleId="afffffff3">
    <w:name w:val="List Paragraph"/>
    <w:basedOn w:val="a"/>
    <w:uiPriority w:val="34"/>
    <w:qFormat/>
    <w:rsid w:val="00E347E0"/>
    <w:pPr>
      <w:spacing w:after="160" w:line="259" w:lineRule="auto"/>
      <w:ind w:left="720"/>
      <w:contextualSpacing/>
    </w:pPr>
    <w:rPr>
      <w:rFonts w:ascii="Calibri" w:eastAsia="Calibri" w:hAnsi="Calibri" w:cs="Calibri"/>
      <w:lang w:eastAsia="en-GB"/>
    </w:rPr>
  </w:style>
  <w:style w:type="paragraph" w:styleId="10">
    <w:name w:val="toc 1"/>
    <w:basedOn w:val="a"/>
    <w:next w:val="a"/>
    <w:autoRedefine/>
    <w:uiPriority w:val="39"/>
    <w:unhideWhenUsed/>
    <w:rsid w:val="0070215D"/>
    <w:pPr>
      <w:tabs>
        <w:tab w:val="left" w:pos="440"/>
        <w:tab w:val="right" w:leader="dot" w:pos="9347"/>
      </w:tabs>
      <w:spacing w:after="100"/>
      <w:ind w:left="-113"/>
    </w:pPr>
  </w:style>
  <w:style w:type="paragraph" w:styleId="20">
    <w:name w:val="toc 2"/>
    <w:basedOn w:val="a"/>
    <w:next w:val="a"/>
    <w:autoRedefine/>
    <w:uiPriority w:val="39"/>
    <w:unhideWhenUsed/>
    <w:rsid w:val="00E347E0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unhideWhenUsed/>
    <w:rsid w:val="00E347E0"/>
    <w:pPr>
      <w:spacing w:after="100"/>
      <w:ind w:left="440"/>
    </w:pPr>
  </w:style>
  <w:style w:type="character" w:styleId="afffffff4">
    <w:name w:val="Hyperlink"/>
    <w:basedOn w:val="a0"/>
    <w:uiPriority w:val="99"/>
    <w:unhideWhenUsed/>
    <w:rsid w:val="00E347E0"/>
    <w:rPr>
      <w:color w:val="0000FF" w:themeColor="hyperlink"/>
      <w:u w:val="single"/>
    </w:rPr>
  </w:style>
  <w:style w:type="paragraph" w:styleId="afffffff5">
    <w:name w:val="Balloon Text"/>
    <w:basedOn w:val="a"/>
    <w:link w:val="afffffff6"/>
    <w:uiPriority w:val="99"/>
    <w:semiHidden/>
    <w:unhideWhenUsed/>
    <w:rsid w:val="008C00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fffff6">
    <w:name w:val="Текст выноски Знак"/>
    <w:basedOn w:val="a0"/>
    <w:link w:val="afffffff5"/>
    <w:uiPriority w:val="99"/>
    <w:semiHidden/>
    <w:rsid w:val="008C00EA"/>
    <w:rPr>
      <w:rFonts w:ascii="Tahoma" w:hAnsi="Tahoma" w:cs="Tahoma"/>
      <w:sz w:val="16"/>
      <w:szCs w:val="16"/>
    </w:rPr>
  </w:style>
  <w:style w:type="paragraph" w:styleId="afffffff7">
    <w:name w:val="No Spacing"/>
    <w:uiPriority w:val="1"/>
    <w:qFormat/>
    <w:rsid w:val="0088128E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pp.mindmup.co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hyperlink" Target="https://www.mindmeister.com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8D3/ACG83Bf93XXejvDh7nwV9A==">AMUW2mXK7oQDd2QW/qtyhSbxkPXN+nJPz/+8ejZomU+p/LHLdnzWYD3XWW5UFom7lRYwtieq/pOAo8DNbV/U0LKanAbagZ2luMmAKn9Awu5R0V87TAgGcWAbK3PnFo2sVBdtjCtO7SiVueFNiPjETO5ZvWXgPjeMuoaqA2a9JanaVwtmF5jJTH6wT5FBrcAce0yJ6Qd74VdFQQOes9dDKVHvsKjX0mJhe7LycCTd+vIwpfMaxySEByDgB2qIjIrthsMSoeLa6lhT/e+LEkxNRCAwDnzJ0U70dzAcVO771ObThksXV6Xog32z1uKGpXiCSMxJzOETtHA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26C4763-A140-476F-AA63-26FF45AB1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54</Pages>
  <Words>12645</Words>
  <Characters>72078</Characters>
  <Application>Microsoft Office Word</Application>
  <DocSecurity>0</DocSecurity>
  <Lines>600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Потапова</dc:creator>
  <cp:lastModifiedBy>kalia.66@outlook.com</cp:lastModifiedBy>
  <cp:revision>17</cp:revision>
  <cp:lastPrinted>2023-02-01T08:08:00Z</cp:lastPrinted>
  <dcterms:created xsi:type="dcterms:W3CDTF">2023-01-20T11:47:00Z</dcterms:created>
  <dcterms:modified xsi:type="dcterms:W3CDTF">2024-06-17T03:34:00Z</dcterms:modified>
</cp:coreProperties>
</file>