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78" w:rsidRPr="008721B2" w:rsidRDefault="00401478" w:rsidP="00202F09">
      <w:pPr>
        <w:pStyle w:val="afffffff7"/>
        <w:jc w:val="center"/>
        <w:rPr>
          <w:rFonts w:ascii="Times New Roman" w:hAnsi="Times New Roman" w:cs="Times New Roman"/>
          <w:sz w:val="28"/>
        </w:rPr>
      </w:pPr>
      <w:r w:rsidRPr="008721B2">
        <w:rPr>
          <w:rFonts w:ascii="Times New Roman" w:hAnsi="Times New Roman" w:cs="Times New Roman"/>
          <w:sz w:val="28"/>
        </w:rPr>
        <w:t>Министерство  образования   Иркутской области</w:t>
      </w:r>
    </w:p>
    <w:p w:rsidR="00401478" w:rsidRPr="008721B2" w:rsidRDefault="00401478" w:rsidP="00202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8721B2">
        <w:rPr>
          <w:rFonts w:ascii="Times New Roman" w:hAnsi="Times New Roman" w:cs="Times New Roman"/>
          <w:sz w:val="28"/>
          <w:szCs w:val="24"/>
        </w:rPr>
        <w:t>ГБПОУ ИО «Бодайбинский горный техникум»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Утверждаю: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27556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  <w:r w:rsidRPr="00872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  Дружинина Е.К.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0551E">
        <w:rPr>
          <w:rFonts w:ascii="Times New Roman" w:hAnsi="Times New Roman" w:cs="Times New Roman"/>
          <w:sz w:val="24"/>
          <w:szCs w:val="24"/>
        </w:rPr>
        <w:t xml:space="preserve">      «_____»     _______   2024</w:t>
      </w:r>
      <w:r w:rsidRPr="008721B2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01478" w:rsidRPr="008721B2" w:rsidRDefault="00401478" w:rsidP="00267E87">
      <w:pPr>
        <w:widowControl w:val="0"/>
        <w:spacing w:line="240" w:lineRule="auto"/>
        <w:ind w:left="4" w:hanging="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1B2">
        <w:rPr>
          <w:rFonts w:ascii="Times New Roman" w:hAnsi="Times New Roman" w:cs="Times New Roman"/>
          <w:b/>
          <w:bCs/>
          <w:sz w:val="24"/>
          <w:szCs w:val="24"/>
        </w:rPr>
        <w:t>ФОНД ОЦЕНОЧНЫХ СРЕДСТВ</w:t>
      </w:r>
    </w:p>
    <w:p w:rsidR="00401478" w:rsidRPr="008721B2" w:rsidRDefault="00401478" w:rsidP="00267E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1478" w:rsidRPr="008721B2" w:rsidRDefault="00401478" w:rsidP="00267E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1B2">
        <w:rPr>
          <w:rFonts w:ascii="Times New Roman" w:hAnsi="Times New Roman" w:cs="Times New Roman"/>
          <w:b/>
          <w:sz w:val="24"/>
          <w:szCs w:val="24"/>
        </w:rPr>
        <w:t>ПО УЧЕБНОЙ ДИСЦИПЛИНЕ ОД.13 БИОЛОГИЯ</w:t>
      </w: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401478" w:rsidRPr="008721B2" w:rsidRDefault="00401478" w:rsidP="00401478">
      <w:pPr>
        <w:tabs>
          <w:tab w:val="left" w:pos="153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rPr>
          <w:rFonts w:ascii="Times New Roman" w:hAnsi="Times New Roman" w:cs="Times New Roman"/>
          <w:sz w:val="24"/>
          <w:szCs w:val="24"/>
        </w:rPr>
      </w:pPr>
    </w:p>
    <w:p w:rsidR="0070551E" w:rsidRDefault="00401478" w:rsidP="0070551E">
      <w:pPr>
        <w:ind w:left="-113" w:right="-57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по программе подготовки специалистов среднего звена: </w:t>
      </w:r>
    </w:p>
    <w:p w:rsidR="00401478" w:rsidRPr="00E27556" w:rsidRDefault="0070551E" w:rsidP="0070551E">
      <w:pPr>
        <w:ind w:left="-113" w:right="-57"/>
        <w:rPr>
          <w:rFonts w:ascii="Times New Roman" w:hAnsi="Times New Roman" w:cs="Times New Roman"/>
          <w:sz w:val="24"/>
          <w:szCs w:val="24"/>
        </w:rPr>
      </w:pPr>
      <w:r w:rsidRPr="00E27556">
        <w:rPr>
          <w:rFonts w:ascii="Times New Roman" w:hAnsi="Times New Roman" w:cs="Times New Roman"/>
          <w:color w:val="000000"/>
          <w:sz w:val="24"/>
          <w:szCs w:val="24"/>
        </w:rPr>
        <w:t xml:space="preserve">21.02.14 Маркшейдерское дело </w:t>
      </w: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-113" w:right="-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8721B2"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ГБПОУ  ИО «Бодайбинский горный техникум»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протоко</w:t>
      </w:r>
      <w:r w:rsidR="0070551E">
        <w:rPr>
          <w:rFonts w:ascii="Times New Roman" w:hAnsi="Times New Roman" w:cs="Times New Roman"/>
          <w:sz w:val="24"/>
          <w:szCs w:val="24"/>
        </w:rPr>
        <w:t>л  № ___ от  «____» ________2024</w:t>
      </w:r>
      <w:r w:rsidRPr="008721B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_________________/Дружинина Е.К./</w:t>
      </w: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13" w:right="-57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4014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70551E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одайбо, 2024</w:t>
      </w:r>
      <w:r w:rsidR="00401478" w:rsidRPr="008721B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6732EA">
      <w:pPr>
        <w:widowControl w:val="0"/>
        <w:ind w:left="-57" w:right="-113" w:hanging="6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bCs/>
          <w:sz w:val="24"/>
          <w:szCs w:val="24"/>
        </w:rPr>
        <w:lastRenderedPageBreak/>
        <w:t>Фонд оценочных средств</w:t>
      </w:r>
      <w:r w:rsidRPr="008721B2">
        <w:rPr>
          <w:rFonts w:ascii="Times New Roman" w:hAnsi="Times New Roman" w:cs="Times New Roman"/>
          <w:sz w:val="24"/>
          <w:szCs w:val="24"/>
        </w:rPr>
        <w:t xml:space="preserve"> разработан на   основе рабочей программы    для подготовки </w:t>
      </w:r>
    </w:p>
    <w:p w:rsidR="0070215D" w:rsidRPr="008721B2" w:rsidRDefault="0070215D" w:rsidP="006732EA">
      <w:pPr>
        <w:widowControl w:val="0"/>
        <w:ind w:left="-57" w:right="-113" w:hanging="6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специалистов среднего звена:</w:t>
      </w:r>
    </w:p>
    <w:p w:rsidR="0070551E" w:rsidRPr="00513C64" w:rsidRDefault="0070215D" w:rsidP="0070551E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 </w:t>
      </w:r>
      <w:r w:rsidR="0070551E" w:rsidRPr="00F722F5">
        <w:rPr>
          <w:rFonts w:ascii="Times New Roman" w:hAnsi="Times New Roman" w:cs="Times New Roman"/>
          <w:b/>
          <w:color w:val="000000"/>
          <w:sz w:val="24"/>
          <w:szCs w:val="24"/>
        </w:rPr>
        <w:t>21.02.14 Маркшейдерское дело,</w:t>
      </w:r>
      <w:r w:rsidR="0070551E" w:rsidRPr="00513C64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квалификация - горный техник-маркшейдер</w:t>
      </w:r>
    </w:p>
    <w:p w:rsidR="0070551E" w:rsidRPr="00513C64" w:rsidRDefault="0070551E" w:rsidP="0070551E">
      <w:pPr>
        <w:jc w:val="both"/>
        <w:rPr>
          <w:rFonts w:ascii="Times New Roman" w:hAnsi="Times New Roman" w:cs="Times New Roman"/>
          <w:sz w:val="24"/>
          <w:szCs w:val="24"/>
        </w:rPr>
      </w:pPr>
      <w:r w:rsidRPr="00513C64">
        <w:rPr>
          <w:rFonts w:ascii="Times New Roman" w:hAnsi="Times New Roman" w:cs="Times New Roman"/>
          <w:color w:val="000000"/>
          <w:sz w:val="24"/>
          <w:szCs w:val="24"/>
        </w:rPr>
        <w:t>(Приказ М</w:t>
      </w:r>
      <w:r>
        <w:rPr>
          <w:rFonts w:ascii="Times New Roman" w:hAnsi="Times New Roman" w:cs="Times New Roman"/>
          <w:color w:val="000000"/>
          <w:sz w:val="24"/>
          <w:szCs w:val="24"/>
        </w:rPr>
        <w:t>инобрнауки России от 14 сентября  2023 г. № 68</w:t>
      </w:r>
      <w:r w:rsidRPr="00513C64">
        <w:rPr>
          <w:rFonts w:ascii="Times New Roman" w:hAnsi="Times New Roman" w:cs="Times New Roman"/>
          <w:color w:val="000000"/>
          <w:sz w:val="24"/>
          <w:szCs w:val="24"/>
        </w:rPr>
        <w:t xml:space="preserve">5). </w:t>
      </w:r>
      <w:r w:rsidRPr="00513C64">
        <w:rPr>
          <w:rFonts w:ascii="Times New Roman" w:hAnsi="Times New Roman" w:cs="Times New Roman"/>
          <w:sz w:val="24"/>
          <w:szCs w:val="24"/>
        </w:rPr>
        <w:t>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</w:t>
      </w:r>
      <w:r>
        <w:rPr>
          <w:rFonts w:ascii="Times New Roman" w:hAnsi="Times New Roman" w:cs="Times New Roman"/>
          <w:sz w:val="24"/>
          <w:szCs w:val="24"/>
        </w:rPr>
        <w:t>вано в Минюсте России 18.11.2023 N 75638</w:t>
      </w:r>
      <w:r w:rsidRPr="00513C64">
        <w:rPr>
          <w:rFonts w:ascii="Times New Roman" w:hAnsi="Times New Roman" w:cs="Times New Roman"/>
          <w:sz w:val="24"/>
          <w:szCs w:val="24"/>
        </w:rPr>
        <w:t>)</w:t>
      </w:r>
    </w:p>
    <w:p w:rsidR="0070215D" w:rsidRPr="008721B2" w:rsidRDefault="006732EA" w:rsidP="006732EA">
      <w:pPr>
        <w:tabs>
          <w:tab w:val="left" w:pos="3353"/>
        </w:tabs>
        <w:ind w:left="-57" w:right="-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0215D" w:rsidRPr="008721B2" w:rsidRDefault="0070215D" w:rsidP="006732EA">
      <w:pPr>
        <w:ind w:left="-57"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6732EA">
      <w:pPr>
        <w:ind w:left="-57" w:right="-113"/>
        <w:jc w:val="both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Организация-разработчик:  ГБПОУ ИО «Бодайбинский горный техникум»</w:t>
      </w:r>
      <w:r w:rsidRPr="008721B2">
        <w:rPr>
          <w:rFonts w:ascii="Times New Roman" w:hAnsi="Times New Roman" w:cs="Times New Roman"/>
          <w:i/>
          <w:sz w:val="24"/>
          <w:szCs w:val="24"/>
        </w:rPr>
        <w:tab/>
      </w:r>
    </w:p>
    <w:p w:rsidR="0070215D" w:rsidRPr="008721B2" w:rsidRDefault="0070215D" w:rsidP="00267E87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 xml:space="preserve"> Разработчик: Дустукенова К.Б. - преподаватель  ГБПОУ ИО «Бодайбинский горный техникум»</w:t>
      </w:r>
      <w:r w:rsidRPr="008721B2">
        <w:rPr>
          <w:rFonts w:ascii="Times New Roman" w:hAnsi="Times New Roman" w:cs="Times New Roman"/>
          <w:sz w:val="24"/>
          <w:szCs w:val="24"/>
        </w:rPr>
        <w:tab/>
      </w:r>
      <w:r w:rsidRPr="008721B2">
        <w:rPr>
          <w:rFonts w:ascii="Times New Roman" w:hAnsi="Times New Roman" w:cs="Times New Roman"/>
          <w:sz w:val="24"/>
          <w:szCs w:val="24"/>
        </w:rPr>
        <w:tab/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hAnsi="Times New Roman" w:cs="Times New Roman"/>
          <w:sz w:val="24"/>
          <w:szCs w:val="24"/>
        </w:rPr>
        <w:t>Рассмотрен</w:t>
      </w:r>
      <w:proofErr w:type="gramEnd"/>
      <w:r w:rsidRPr="008721B2">
        <w:rPr>
          <w:rFonts w:ascii="Times New Roman" w:hAnsi="Times New Roman" w:cs="Times New Roman"/>
          <w:sz w:val="24"/>
          <w:szCs w:val="24"/>
        </w:rPr>
        <w:t xml:space="preserve"> и утвержден  на заседании предметно-цикловой комиссии  ОГСЭ </w:t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Протокол №_____ от «____»___________20 ___г.</w:t>
      </w:r>
    </w:p>
    <w:p w:rsidR="0070215D" w:rsidRPr="008721B2" w:rsidRDefault="0070215D" w:rsidP="007021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/>
        <w:jc w:val="both"/>
        <w:rPr>
          <w:rFonts w:ascii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t>Председатель ПЦК  ___________________/__________/</w:t>
      </w:r>
    </w:p>
    <w:p w:rsidR="00401478" w:rsidRPr="008721B2" w:rsidRDefault="00401478" w:rsidP="0070215D">
      <w:pPr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401478" w:rsidRPr="008721B2" w:rsidRDefault="00401478" w:rsidP="0070215D">
      <w:pPr>
        <w:ind w:left="-57" w:right="-170"/>
        <w:jc w:val="both"/>
      </w:pPr>
    </w:p>
    <w:p w:rsidR="00401478" w:rsidRPr="008721B2" w:rsidRDefault="00401478" w:rsidP="0070215D">
      <w:pPr>
        <w:ind w:left="-57" w:right="-170"/>
        <w:jc w:val="both"/>
      </w:pPr>
    </w:p>
    <w:p w:rsidR="00E347E0" w:rsidRPr="008721B2" w:rsidRDefault="00E347E0" w:rsidP="00E347E0">
      <w:pPr>
        <w:pStyle w:val="afffffff3"/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24951921"/>
    </w:p>
    <w:p w:rsidR="00E347E0" w:rsidRPr="008721B2" w:rsidRDefault="00E347E0" w:rsidP="00E347E0">
      <w:pPr>
        <w:pStyle w:val="afffffff3"/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7E0" w:rsidRPr="008721B2" w:rsidRDefault="00E347E0" w:rsidP="00E347E0">
      <w:pPr>
        <w:pStyle w:val="afffffff3"/>
        <w:widowControl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E347E0" w:rsidRPr="008721B2" w:rsidRDefault="00E347E0" w:rsidP="008C00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22ED" w:rsidRPr="008721B2" w:rsidRDefault="00B74CC6" w:rsidP="00E347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br w:type="page"/>
      </w:r>
    </w:p>
    <w:p w:rsidR="009F22ED" w:rsidRPr="008721B2" w:rsidRDefault="00E347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70215D" w:rsidRPr="008721B2" w:rsidRDefault="0070215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id w:val="1063067960"/>
        <w:docPartObj>
          <w:docPartGallery w:val="Table of Contents"/>
          <w:docPartUnique/>
        </w:docPartObj>
      </w:sdtPr>
      <w:sdtContent>
        <w:p w:rsidR="0070215D" w:rsidRPr="008721B2" w:rsidRDefault="00A87B6A" w:rsidP="0070215D">
          <w:pPr>
            <w:pStyle w:val="10"/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r w:rsidRPr="008721B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C00EA" w:rsidRPr="008721B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721B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44317392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1.Паспорт оценочных средств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_Toc144317392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A87B6A" w:rsidP="0070215D">
          <w:pPr>
            <w:pStyle w:val="10"/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3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 Оценочные средства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_Toc144317393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A87B6A" w:rsidP="0070215D">
          <w:pPr>
            <w:pStyle w:val="2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4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 Оценочные средства текущего контроля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_Toc144317394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A87B6A" w:rsidP="0070215D">
          <w:pPr>
            <w:pStyle w:val="3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5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2.1.1. Задания, направленные на систематизацию и обобщение теоретической информации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_Toc144317395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A87B6A" w:rsidP="0070215D">
          <w:pPr>
            <w:pStyle w:val="3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6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2.1.2. Задания, направленные на формирование или проверку знаний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_Toc144317396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A87B6A" w:rsidP="0070215D">
          <w:pPr>
            <w:pStyle w:val="3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7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2.1.3. Задания, направленные на формирование умений и навыков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_Toc144317397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A87B6A" w:rsidP="0070215D">
          <w:pPr>
            <w:pStyle w:val="2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8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2.2. Оценочные средства рубежного (тематического) контроля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_Toc144317398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70215D" w:rsidRPr="008721B2" w:rsidRDefault="00A87B6A" w:rsidP="0070215D">
          <w:pPr>
            <w:pStyle w:val="20"/>
            <w:tabs>
              <w:tab w:val="right" w:leader="dot" w:pos="9347"/>
            </w:tabs>
            <w:ind w:left="-454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144317399" w:history="1">
            <w:r w:rsidR="0070215D" w:rsidRPr="008721B2">
              <w:rPr>
                <w:rStyle w:val="afffffff4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2.3. Оценочные средства промежуточной аттестации по дисциплине «Биология»</w:t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70215D"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_Toc144317399 \h </w:instrTex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8721B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C00EA" w:rsidRPr="008721B2" w:rsidRDefault="00A87B6A" w:rsidP="008C00EA">
          <w:pPr>
            <w:tabs>
              <w:tab w:val="right" w:pos="9025"/>
            </w:tabs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721B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E347E0" w:rsidRPr="008721B2" w:rsidRDefault="00E347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335A" w:rsidRPr="008721B2" w:rsidRDefault="007933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pStyle w:val="1"/>
        <w:spacing w:after="0" w:line="276" w:lineRule="auto"/>
        <w:jc w:val="left"/>
        <w:rPr>
          <w:sz w:val="24"/>
          <w:szCs w:val="24"/>
        </w:rPr>
      </w:pPr>
      <w:bookmarkStart w:id="1" w:name="_heading=h.gjdgxs" w:colFirst="0" w:colLast="0"/>
      <w:bookmarkEnd w:id="1"/>
    </w:p>
    <w:p w:rsidR="009F22ED" w:rsidRPr="008721B2" w:rsidRDefault="00B74CC6">
      <w:pPr>
        <w:pStyle w:val="1"/>
        <w:rPr>
          <w:sz w:val="24"/>
          <w:szCs w:val="24"/>
        </w:rPr>
      </w:pPr>
      <w:bookmarkStart w:id="2" w:name="_heading=h.30j0zll" w:colFirst="0" w:colLast="0"/>
      <w:bookmarkEnd w:id="2"/>
      <w:r w:rsidRPr="008721B2">
        <w:rPr>
          <w:sz w:val="24"/>
          <w:szCs w:val="24"/>
        </w:rPr>
        <w:br w:type="page"/>
      </w:r>
    </w:p>
    <w:p w:rsidR="009F22ED" w:rsidRPr="008721B2" w:rsidRDefault="00B74CC6" w:rsidP="00443EFE">
      <w:pPr>
        <w:pStyle w:val="1"/>
        <w:numPr>
          <w:ilvl w:val="0"/>
          <w:numId w:val="26"/>
        </w:numPr>
        <w:jc w:val="both"/>
        <w:rPr>
          <w:sz w:val="24"/>
          <w:szCs w:val="24"/>
        </w:rPr>
      </w:pPr>
      <w:bookmarkStart w:id="3" w:name="_Toc144317392"/>
      <w:r w:rsidRPr="008721B2">
        <w:rPr>
          <w:sz w:val="24"/>
          <w:szCs w:val="24"/>
        </w:rPr>
        <w:lastRenderedPageBreak/>
        <w:t>Паспорт оценочных средств по дисциплине «Биология»</w:t>
      </w:r>
      <w:bookmarkEnd w:id="3"/>
    </w:p>
    <w:p w:rsidR="00443EFE" w:rsidRPr="008721B2" w:rsidRDefault="00443EFE" w:rsidP="00443EFE">
      <w:pPr>
        <w:rPr>
          <w:rFonts w:ascii="Times New Roman" w:hAnsi="Times New Roman" w:cs="Times New Roman"/>
          <w:sz w:val="24"/>
          <w:szCs w:val="24"/>
        </w:rPr>
      </w:pPr>
    </w:p>
    <w:p w:rsidR="009F22ED" w:rsidRPr="008721B2" w:rsidRDefault="00B74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Оценочные средства по биологии предназначены для проведения текущего, рубежного (тематического) контроля и промежуточной аттестации по дисциплине. </w:t>
      </w:r>
    </w:p>
    <w:p w:rsidR="009F22ED" w:rsidRPr="008721B2" w:rsidRDefault="00B74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 </w:t>
      </w:r>
    </w:p>
    <w:p w:rsidR="009F22ED" w:rsidRPr="008721B2" w:rsidRDefault="00B74CC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p w:rsidR="009F22ED" w:rsidRPr="008721B2" w:rsidRDefault="00B74CC6">
      <w:pPr>
        <w:spacing w:after="16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Система оценочных мероприятий, спроектированная по дисциплине «Биология», представлена в паспорте оценочных средств (таблица 1).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 w:rsidSect="00E347E0">
          <w:footerReference w:type="default" r:id="rId9"/>
          <w:pgSz w:w="11909" w:h="16834"/>
          <w:pgMar w:top="1440" w:right="851" w:bottom="1440" w:left="1701" w:header="720" w:footer="720" w:gutter="0"/>
          <w:pgNumType w:start="1"/>
          <w:cols w:space="720"/>
          <w:titlePg/>
          <w:docGrid w:linePitch="299"/>
        </w:sect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3znysh7" w:colFirst="0" w:colLast="0"/>
      <w:bookmarkEnd w:id="4"/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9F22ED" w:rsidRPr="008721B2" w:rsidRDefault="00B74CC6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Паспорт оценочных средств по дисциплине «Биология»</w:t>
      </w:r>
    </w:p>
    <w:tbl>
      <w:tblPr>
        <w:tblStyle w:val="afffa"/>
        <w:tblW w:w="14316" w:type="dxa"/>
        <w:tblInd w:w="-115" w:type="dxa"/>
        <w:tblLayout w:type="fixed"/>
        <w:tblLook w:val="0400"/>
      </w:tblPr>
      <w:tblGrid>
        <w:gridCol w:w="3559"/>
        <w:gridCol w:w="10757"/>
      </w:tblGrid>
      <w:tr w:rsidR="009F22ED" w:rsidRPr="008721B2">
        <w:trPr>
          <w:trHeight w:val="264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1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Клетка – структурно-функциональная единица живого</w:t>
            </w:r>
          </w:p>
        </w:tc>
      </w:tr>
      <w:tr w:rsidR="009F22ED" w:rsidRPr="008721B2">
        <w:trPr>
          <w:trHeight w:val="264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структурно-функциональную организацию клетки на основе наблюдения</w:t>
            </w:r>
          </w:p>
        </w:tc>
      </w:tr>
      <w:tr w:rsidR="009F22ED" w:rsidRPr="008721B2">
        <w:trPr>
          <w:trHeight w:val="537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“Молекулярный уровень организации живого”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b"/>
        <w:tblW w:w="1431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42"/>
        <w:gridCol w:w="3499"/>
        <w:gridCol w:w="4472"/>
        <w:gridCol w:w="4002"/>
      </w:tblGrid>
      <w:tr w:rsidR="009F22ED" w:rsidRPr="008721B2" w:rsidTr="005B519A">
        <w:trPr>
          <w:trHeight w:val="322"/>
        </w:trPr>
        <w:tc>
          <w:tcPr>
            <w:tcW w:w="2342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499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472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4002" w:type="dxa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600CA1" w:rsidRPr="008721B2" w:rsidTr="005B519A">
        <w:trPr>
          <w:trHeight w:val="1958"/>
        </w:trPr>
        <w:tc>
          <w:tcPr>
            <w:tcW w:w="2342" w:type="dxa"/>
            <w:shd w:val="clear" w:color="auto" w:fill="auto"/>
          </w:tcPr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1.1.Биология как наука. Общая характеристика жизни, 2ч</w:t>
            </w:r>
          </w:p>
        </w:tc>
        <w:tc>
          <w:tcPr>
            <w:tcW w:w="3499" w:type="dxa"/>
            <w:shd w:val="clear" w:color="auto" w:fill="auto"/>
          </w:tcPr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уровни живой материи</w:t>
            </w:r>
          </w:p>
          <w:p w:rsidR="00600CA1" w:rsidRPr="008721B2" w:rsidRDefault="00600CA1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  <w:tc>
          <w:tcPr>
            <w:tcW w:w="4472" w:type="dxa"/>
            <w:shd w:val="clear" w:color="auto" w:fill="auto"/>
          </w:tcPr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Заполнение таблицы с описанием методов микроскопирования с их достоинствами и недостатками</w:t>
            </w:r>
          </w:p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Заполнение таблицы «Вклад ученых в развитие биологии»</w:t>
            </w:r>
          </w:p>
          <w:p w:rsidR="00600CA1" w:rsidRPr="008721B2" w:rsidRDefault="00600CA1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Заполнение сравнительной таблицы сходства и различий живого и не живого</w:t>
            </w:r>
          </w:p>
        </w:tc>
        <w:tc>
          <w:tcPr>
            <w:tcW w:w="4002" w:type="dxa"/>
          </w:tcPr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Таблицы с описанием методов микроскопирования с их достоинствами и недостатками</w:t>
            </w:r>
          </w:p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Таблица «Вклад ученых в развитие биологии»</w:t>
            </w:r>
          </w:p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Сравнительная таблица сходства и различий живого и не живого</w:t>
            </w:r>
          </w:p>
          <w:p w:rsidR="00600CA1" w:rsidRPr="008721B2" w:rsidRDefault="00600CA1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22ED" w:rsidRPr="008721B2" w:rsidTr="005B519A">
        <w:trPr>
          <w:trHeight w:val="1056"/>
        </w:trPr>
        <w:tc>
          <w:tcPr>
            <w:tcW w:w="2342" w:type="dxa"/>
            <w:shd w:val="clear" w:color="auto" w:fill="auto"/>
          </w:tcPr>
          <w:p w:rsidR="00600CA1" w:rsidRPr="008721B2" w:rsidRDefault="00600CA1" w:rsidP="00600C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1.2.</w:t>
            </w:r>
          </w:p>
          <w:p w:rsidR="009F22ED" w:rsidRPr="008721B2" w:rsidRDefault="00600CA1" w:rsidP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Структурно-функциональная организация клеток, 4ч</w:t>
            </w:r>
          </w:p>
        </w:tc>
        <w:tc>
          <w:tcPr>
            <w:tcW w:w="3499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Различать существенные признаки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строения клеток организмов разных царств живой природы</w:t>
            </w:r>
            <w:proofErr w:type="gramEnd"/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Проводить наблюдение клеточных структур и их изменений с помощью микроскопа</w:t>
            </w:r>
          </w:p>
        </w:tc>
        <w:tc>
          <w:tcPr>
            <w:tcW w:w="4472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 по вопросам лекции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ментальной карты по классификации клеток и их строению на пр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эукариотических и по царствам в мини группах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Выполнение и защита лабораторных работ: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«Строение клетки (растения, животные,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грибы) и клеточные включения (крахмал, каротиноиды, хлоропласты, хромопласты)»,</w:t>
            </w:r>
            <w:proofErr w:type="gramEnd"/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«Проницаемость мембраны (плазмолиз, деплазмолиз)»</w:t>
            </w:r>
          </w:p>
        </w:tc>
        <w:tc>
          <w:tcPr>
            <w:tcW w:w="4002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Перечень вопросов к оцениваемой дискуссии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Ментальная карта по классификации клеток и их строению на пр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эукариотических и по царствам в мини группах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Отчеты по лабораторным работам</w:t>
            </w:r>
          </w:p>
        </w:tc>
      </w:tr>
      <w:tr w:rsidR="00AE648E" w:rsidRPr="008721B2" w:rsidTr="005B519A">
        <w:trPr>
          <w:trHeight w:val="1056"/>
        </w:trPr>
        <w:tc>
          <w:tcPr>
            <w:tcW w:w="2342" w:type="dxa"/>
            <w:vMerge w:val="restart"/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Тема 1.3. Структурно-функциональные факторы наследственности, 4ч.</w:t>
            </w:r>
          </w:p>
        </w:tc>
        <w:tc>
          <w:tcPr>
            <w:tcW w:w="3499" w:type="dxa"/>
            <w:vMerge w:val="restart"/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Различать существенные признаки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строения клеток организмов разных царств живой природы</w:t>
            </w:r>
            <w:proofErr w:type="gramEnd"/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последовательность нуклеотидов ДНК и РНК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процессы матричного синтеза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последовательность аминокислот в молекуле белка</w:t>
            </w:r>
          </w:p>
          <w:p w:rsidR="00AE648E" w:rsidRPr="008721B2" w:rsidRDefault="00AE648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Интерпретировать структуру и функциональность белка в случае изменения последовательности нуклеотидов ДНК</w:t>
            </w:r>
          </w:p>
          <w:p w:rsidR="00AE648E" w:rsidRPr="008721B2" w:rsidRDefault="00AE648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72" w:type="dxa"/>
            <w:vMerge w:val="restart"/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Решение задач на определение последовательности нуклеотидов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3.. Тест «Процессы матричного синтеза»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Решение задач на определение последовательности аминокислот в молекуле белка</w:t>
            </w:r>
          </w:p>
          <w:p w:rsidR="00AE648E" w:rsidRPr="008721B2" w:rsidRDefault="00AE648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 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AE648E" w:rsidRPr="008721B2" w:rsidRDefault="00AE648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6.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Общие принципы использования лекарственных веществ.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Особенности применения антибиотиков)</w:t>
            </w:r>
            <w:proofErr w:type="gramEnd"/>
          </w:p>
        </w:tc>
        <w:tc>
          <w:tcPr>
            <w:tcW w:w="4002" w:type="dxa"/>
          </w:tcPr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последовательности нуклеотидов</w:t>
            </w:r>
          </w:p>
        </w:tc>
      </w:tr>
      <w:tr w:rsidR="00AE648E" w:rsidRPr="008721B2" w:rsidTr="005B519A">
        <w:trPr>
          <w:trHeight w:val="3100"/>
        </w:trPr>
        <w:tc>
          <w:tcPr>
            <w:tcW w:w="234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9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AE648E" w:rsidRPr="008721B2" w:rsidRDefault="00AE648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72" w:type="dxa"/>
            <w:vMerge/>
            <w:tcBorders>
              <w:bottom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648E" w:rsidRPr="008721B2" w:rsidRDefault="00AE648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2" w:type="dxa"/>
            <w:tcBorders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E648E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Вопросы для теста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последовательности аминокислот в молекуле белка</w:t>
            </w:r>
          </w:p>
          <w:p w:rsidR="00AE648E" w:rsidRPr="008721B2" w:rsidRDefault="00AE648E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Задачи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AE648E" w:rsidRPr="008721B2" w:rsidRDefault="00AE648E" w:rsidP="00AE648E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5. Презентация и устное сообщение, согласно перечню тем</w:t>
            </w:r>
          </w:p>
        </w:tc>
      </w:tr>
      <w:tr w:rsidR="009F22ED" w:rsidRPr="008721B2" w:rsidTr="005B519A">
        <w:trPr>
          <w:trHeight w:val="316"/>
        </w:trPr>
        <w:tc>
          <w:tcPr>
            <w:tcW w:w="2342" w:type="dxa"/>
            <w:shd w:val="clear" w:color="auto" w:fill="auto"/>
          </w:tcPr>
          <w:p w:rsidR="009F22ED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1.4.Обмен веществ и превращение энергии в клетке, 2ч</w:t>
            </w:r>
          </w:p>
        </w:tc>
        <w:tc>
          <w:tcPr>
            <w:tcW w:w="3499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основные энергетические и пластические процессы клетки (обмен веществ, хемо-, фотосинтез)</w:t>
            </w:r>
          </w:p>
        </w:tc>
        <w:tc>
          <w:tcPr>
            <w:tcW w:w="4472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Заполнение сравнительной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таблицы характеристик типов обмена веществ</w:t>
            </w:r>
            <w:proofErr w:type="gramEnd"/>
          </w:p>
        </w:tc>
        <w:tc>
          <w:tcPr>
            <w:tcW w:w="4002" w:type="dxa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Сравнительная таблица характеристик типов обмена веществ</w:t>
            </w:r>
          </w:p>
        </w:tc>
      </w:tr>
      <w:tr w:rsidR="009F22ED" w:rsidRPr="008721B2" w:rsidTr="005B519A">
        <w:trPr>
          <w:trHeight w:val="1166"/>
        </w:trPr>
        <w:tc>
          <w:tcPr>
            <w:tcW w:w="2342" w:type="dxa"/>
            <w:shd w:val="clear" w:color="auto" w:fill="auto"/>
          </w:tcPr>
          <w:p w:rsidR="009F22ED" w:rsidRPr="008721B2" w:rsidRDefault="00600CA1" w:rsidP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Тема 1.5. Жизненный цикл клетки. Митоз. Мейоз, 2ч </w:t>
            </w:r>
          </w:p>
        </w:tc>
        <w:tc>
          <w:tcPr>
            <w:tcW w:w="3499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жизненный цикл клетки</w:t>
            </w:r>
          </w:p>
        </w:tc>
        <w:tc>
          <w:tcPr>
            <w:tcW w:w="4472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Обсуждение по вопросам лекции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жизненного цикла</w:t>
            </w:r>
          </w:p>
        </w:tc>
        <w:tc>
          <w:tcPr>
            <w:tcW w:w="4002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для обсуждения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Лента времени жизненного цикла</w:t>
            </w:r>
          </w:p>
        </w:tc>
      </w:tr>
      <w:tr w:rsidR="00600CA1" w:rsidRPr="008721B2" w:rsidTr="005B519A">
        <w:trPr>
          <w:trHeight w:val="647"/>
        </w:trPr>
        <w:tc>
          <w:tcPr>
            <w:tcW w:w="2342" w:type="dxa"/>
            <w:shd w:val="clear" w:color="auto" w:fill="auto"/>
          </w:tcPr>
          <w:p w:rsidR="00600CA1" w:rsidRPr="008721B2" w:rsidRDefault="00600CA1" w:rsidP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3499" w:type="dxa"/>
            <w:shd w:val="clear" w:color="auto" w:fill="auto"/>
          </w:tcPr>
          <w:p w:rsidR="00600CA1" w:rsidRPr="008721B2" w:rsidRDefault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“Молекулярный уровень организации живого”</w:t>
            </w:r>
          </w:p>
        </w:tc>
        <w:tc>
          <w:tcPr>
            <w:tcW w:w="4472" w:type="dxa"/>
            <w:shd w:val="clear" w:color="auto" w:fill="auto"/>
          </w:tcPr>
          <w:p w:rsidR="00600CA1" w:rsidRPr="008721B2" w:rsidRDefault="00600CA1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02" w:type="dxa"/>
          </w:tcPr>
          <w:p w:rsidR="00600CA1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c"/>
        <w:tblW w:w="143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19"/>
        <w:gridCol w:w="8391"/>
      </w:tblGrid>
      <w:tr w:rsidR="009F22ED" w:rsidRPr="008721B2">
        <w:trPr>
          <w:trHeight w:val="264"/>
        </w:trPr>
        <w:tc>
          <w:tcPr>
            <w:tcW w:w="5919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2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Строение и функции организма</w:t>
            </w:r>
          </w:p>
        </w:tc>
      </w:tr>
      <w:tr w:rsidR="009F22ED" w:rsidRPr="008721B2">
        <w:trPr>
          <w:trHeight w:val="528"/>
        </w:trPr>
        <w:tc>
          <w:tcPr>
            <w:tcW w:w="5919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обучения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Прогнозировать возникновение признаков в ходе индивидуального развития и размножения организмов</w:t>
            </w:r>
          </w:p>
        </w:tc>
      </w:tr>
      <w:tr w:rsidR="009F22ED" w:rsidRPr="008721B2">
        <w:trPr>
          <w:trHeight w:val="526"/>
        </w:trPr>
        <w:tc>
          <w:tcPr>
            <w:tcW w:w="5919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“Строение и функции организма”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d"/>
        <w:tblW w:w="1431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38"/>
        <w:gridCol w:w="2913"/>
        <w:gridCol w:w="5245"/>
        <w:gridCol w:w="4321"/>
      </w:tblGrid>
      <w:tr w:rsidR="009F22ED" w:rsidRPr="008721B2" w:rsidTr="008D50B3">
        <w:trPr>
          <w:trHeight w:val="417"/>
        </w:trPr>
        <w:tc>
          <w:tcPr>
            <w:tcW w:w="1838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5245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4321" w:type="dxa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9F22ED" w:rsidRPr="008721B2" w:rsidTr="008D50B3">
        <w:trPr>
          <w:trHeight w:val="528"/>
        </w:trPr>
        <w:tc>
          <w:tcPr>
            <w:tcW w:w="1838" w:type="dxa"/>
            <w:shd w:val="clear" w:color="auto" w:fill="auto"/>
            <w:vAlign w:val="center"/>
          </w:tcPr>
          <w:p w:rsidR="009F22ED" w:rsidRPr="008721B2" w:rsidRDefault="00AE648E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2.1. Строение организма, 2ч</w:t>
            </w:r>
          </w:p>
        </w:tc>
        <w:tc>
          <w:tcPr>
            <w:tcW w:w="2913" w:type="dxa"/>
            <w:shd w:val="clear" w:color="auto" w:fill="auto"/>
          </w:tcPr>
          <w:p w:rsidR="009F22ED" w:rsidRPr="008721B2" w:rsidRDefault="00B74CC6" w:rsidP="009F2C3D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строение и взаимосвязь частей многоклеточного организма</w:t>
            </w:r>
          </w:p>
        </w:tc>
        <w:tc>
          <w:tcPr>
            <w:tcW w:w="5245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ментальной карты тканей, органов и систем органов организмов (растения, животные, человек) с краткой характеристикой их функций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Подготовка и представление устных сообщений с презентацией (иммунитет, инфекционные заболевания, эпидемии, вакцинация)</w:t>
            </w:r>
          </w:p>
        </w:tc>
        <w:tc>
          <w:tcPr>
            <w:tcW w:w="432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оцениваемой дискуссии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Ментальная карта тканей, органов и систем органов организмов (растения, животные, человек) с краткой характеристикой их функций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Презентация и устное сообщение согласно перечню тем</w:t>
            </w:r>
          </w:p>
        </w:tc>
      </w:tr>
      <w:tr w:rsidR="008D50B3" w:rsidRPr="008721B2" w:rsidTr="008D50B3">
        <w:trPr>
          <w:trHeight w:val="1389"/>
        </w:trPr>
        <w:tc>
          <w:tcPr>
            <w:tcW w:w="1838" w:type="dxa"/>
            <w:shd w:val="clear" w:color="auto" w:fill="auto"/>
          </w:tcPr>
          <w:p w:rsidR="008D50B3" w:rsidRPr="008721B2" w:rsidRDefault="008D50B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Тема 2.2. Формы размножения организмов,2ч</w:t>
            </w:r>
          </w:p>
        </w:tc>
        <w:tc>
          <w:tcPr>
            <w:tcW w:w="2913" w:type="dxa"/>
            <w:shd w:val="clear" w:color="auto" w:fill="auto"/>
          </w:tcPr>
          <w:p w:rsidR="008D50B3" w:rsidRPr="008721B2" w:rsidRDefault="008D50B3" w:rsidP="009F2C3D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способы размножения</w:t>
            </w:r>
          </w:p>
          <w:p w:rsidR="008D50B3" w:rsidRPr="008721B2" w:rsidRDefault="008D50B3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8D50B3" w:rsidRPr="008721B2" w:rsidRDefault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Заполнение таблицы с краткой характеристикой и примерами форм размножения организмов</w:t>
            </w:r>
          </w:p>
        </w:tc>
        <w:tc>
          <w:tcPr>
            <w:tcW w:w="4321" w:type="dxa"/>
          </w:tcPr>
          <w:p w:rsidR="008D50B3" w:rsidRPr="008721B2" w:rsidRDefault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Таблица с краткой характеристикой и примерами форм размножения организмов</w:t>
            </w:r>
          </w:p>
        </w:tc>
      </w:tr>
      <w:tr w:rsidR="009F22ED" w:rsidRPr="008721B2" w:rsidTr="008D50B3">
        <w:trPr>
          <w:trHeight w:val="1056"/>
        </w:trPr>
        <w:tc>
          <w:tcPr>
            <w:tcW w:w="1838" w:type="dxa"/>
            <w:shd w:val="clear" w:color="auto" w:fill="auto"/>
          </w:tcPr>
          <w:p w:rsidR="009F22ED" w:rsidRPr="008721B2" w:rsidRDefault="00600CA1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2.3.Онтогенез растений, животных и человека, 2ч</w:t>
            </w:r>
          </w:p>
        </w:tc>
        <w:tc>
          <w:tcPr>
            <w:tcW w:w="2913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стадии онтогенеза растений разных отделов</w:t>
            </w:r>
            <w:proofErr w:type="gramStart"/>
            <w:r w:rsidR="008D50B3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</w:t>
            </w:r>
            <w:proofErr w:type="gramEnd"/>
            <w:r w:rsidR="008D50B3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писывать стадии онтогенеза животных и человека</w:t>
            </w:r>
          </w:p>
        </w:tc>
        <w:tc>
          <w:tcPr>
            <w:tcW w:w="5245" w:type="dxa"/>
            <w:shd w:val="clear" w:color="auto" w:fill="auto"/>
          </w:tcPr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Составление жизненных циклов растений по отделам (</w:t>
            </w:r>
            <w:proofErr w:type="gramStart"/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моховидные</w:t>
            </w:r>
            <w:proofErr w:type="gramEnd"/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хвощевидные, папоротниковидные, голосеменные, покрытосеменные)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с характеристикой этапов онтогенеза отдельной группой животных и человека по микрогруппам</w:t>
            </w:r>
          </w:p>
          <w:p w:rsidR="009F22ED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Тест/опрос</w:t>
            </w:r>
          </w:p>
        </w:tc>
        <w:tc>
          <w:tcPr>
            <w:tcW w:w="4321" w:type="dxa"/>
          </w:tcPr>
          <w:p w:rsidR="008D50B3" w:rsidRPr="008721B2" w:rsidRDefault="008D50B3" w:rsidP="008D50B3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B74CC6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Схемы жизненных циклов растений по отделам (моховидные, хвощевидные, папоротниковидные, голосеменные, покрытосеменные)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2. Лента времени с характеристикой этапов онтогенеза отдельной группой животных и человека по микрогруппам</w:t>
            </w:r>
          </w:p>
          <w:p w:rsidR="009F22ED" w:rsidRPr="008721B2" w:rsidRDefault="008D50B3" w:rsidP="008D50B3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Вопросы для теста/Перечень вопросов к опросу</w:t>
            </w:r>
          </w:p>
        </w:tc>
      </w:tr>
      <w:tr w:rsidR="009F22ED" w:rsidRPr="008721B2" w:rsidTr="008D50B3">
        <w:trPr>
          <w:trHeight w:val="1056"/>
        </w:trPr>
        <w:tc>
          <w:tcPr>
            <w:tcW w:w="1838" w:type="dxa"/>
            <w:shd w:val="clear" w:color="auto" w:fill="auto"/>
          </w:tcPr>
          <w:p w:rsidR="004A00C5" w:rsidRPr="008721B2" w:rsidRDefault="004A00C5" w:rsidP="004A0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2.4. Закономерности наследования, 4ч</w:t>
            </w:r>
          </w:p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вероятность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полигибридном и анализирующем скрещивании</w:t>
            </w:r>
          </w:p>
        </w:tc>
        <w:tc>
          <w:tcPr>
            <w:tcW w:w="5245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Тест по вопросам лекции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Решение задач на определение вероятности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полигибридном и анализирующем скрещивании, составление генотипических схем скрещивания</w:t>
            </w:r>
          </w:p>
        </w:tc>
        <w:tc>
          <w:tcPr>
            <w:tcW w:w="432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Вопросы для теста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вероятности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ди-, полигибридном и анализирующем скрещивании, составление генотипических схем скрещивания</w:t>
            </w:r>
          </w:p>
        </w:tc>
      </w:tr>
      <w:tr w:rsidR="00C94CDB" w:rsidRPr="008721B2" w:rsidTr="008D50B3">
        <w:trPr>
          <w:trHeight w:val="1056"/>
        </w:trPr>
        <w:tc>
          <w:tcPr>
            <w:tcW w:w="1838" w:type="dxa"/>
            <w:vMerge w:val="restart"/>
            <w:shd w:val="clear" w:color="auto" w:fill="auto"/>
          </w:tcPr>
          <w:p w:rsidR="00C94CDB" w:rsidRPr="008721B2" w:rsidRDefault="00C94CDB" w:rsidP="004A00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2.6. Закономерности изменчивости,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2ч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vMerge w:val="restart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Описывать закономерности наследственности и изменчивости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Определять тип мутации при передаче наследственных признаков</w:t>
            </w:r>
          </w:p>
          <w:p w:rsidR="00C94CDB" w:rsidRPr="008721B2" w:rsidRDefault="00C94CDB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  <w:tc>
          <w:tcPr>
            <w:tcW w:w="5245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Тест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Решение задач на определение типа мутации при передаче наследственных признаков, составление генотипических схем скрещивания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(по группам)</w:t>
            </w:r>
          </w:p>
        </w:tc>
        <w:tc>
          <w:tcPr>
            <w:tcW w:w="4321" w:type="dxa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Вопросы для теста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 Задачи на определение типа мутации при передаче наследственных признаков, составление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генотипических схем скрещивания (по группам)</w:t>
            </w:r>
          </w:p>
        </w:tc>
      </w:tr>
      <w:tr w:rsidR="00C94CDB" w:rsidRPr="008721B2" w:rsidTr="008D50B3">
        <w:trPr>
          <w:trHeight w:val="1056"/>
        </w:trPr>
        <w:tc>
          <w:tcPr>
            <w:tcW w:w="1838" w:type="dxa"/>
            <w:vMerge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3" w:type="dxa"/>
            <w:vMerge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Тест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4321" w:type="dxa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Вопросы для теста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  <w:p w:rsidR="00C94CDB" w:rsidRPr="008721B2" w:rsidRDefault="00C94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Задачи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</w:tr>
      <w:tr w:rsidR="00C94CDB" w:rsidRPr="008721B2" w:rsidTr="00C94CDB">
        <w:trPr>
          <w:trHeight w:val="578"/>
        </w:trPr>
        <w:tc>
          <w:tcPr>
            <w:tcW w:w="1838" w:type="dxa"/>
            <w:shd w:val="clear" w:color="auto" w:fill="auto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8158" w:type="dxa"/>
            <w:gridSpan w:val="2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“Строение и функции организма”</w:t>
            </w:r>
          </w:p>
        </w:tc>
        <w:tc>
          <w:tcPr>
            <w:tcW w:w="4321" w:type="dxa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e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1"/>
        <w:gridCol w:w="10635"/>
      </w:tblGrid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Раздел 3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Теория эволюции</w:t>
            </w:r>
          </w:p>
        </w:tc>
      </w:tr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8721B2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“Теоретические аспекты эволюции жизни на Земле”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19A" w:rsidRPr="008721B2" w:rsidRDefault="005B51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"/>
        <w:tblW w:w="1422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45"/>
        <w:gridCol w:w="3799"/>
        <w:gridCol w:w="4677"/>
        <w:gridCol w:w="3802"/>
      </w:tblGrid>
      <w:tr w:rsidR="00C94CDB" w:rsidRPr="008721B2" w:rsidTr="00C94CDB">
        <w:trPr>
          <w:trHeight w:val="271"/>
        </w:trPr>
        <w:tc>
          <w:tcPr>
            <w:tcW w:w="1945" w:type="dxa"/>
            <w:shd w:val="clear" w:color="auto" w:fill="auto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3799" w:type="dxa"/>
            <w:shd w:val="clear" w:color="auto" w:fill="auto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677" w:type="dxa"/>
            <w:shd w:val="clear" w:color="auto" w:fill="auto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3802" w:type="dxa"/>
            <w:vAlign w:val="center"/>
          </w:tcPr>
          <w:p w:rsidR="00C94CDB" w:rsidRPr="008721B2" w:rsidRDefault="00C94CD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5B519A" w:rsidRPr="008721B2" w:rsidTr="005B519A">
        <w:trPr>
          <w:trHeight w:val="1815"/>
        </w:trPr>
        <w:tc>
          <w:tcPr>
            <w:tcW w:w="1945" w:type="dxa"/>
            <w:shd w:val="clear" w:color="auto" w:fill="auto"/>
          </w:tcPr>
          <w:p w:rsidR="005B519A" w:rsidRPr="008721B2" w:rsidRDefault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3.1. История эволюционного учения. Микроэволюция, 2ч</w:t>
            </w:r>
          </w:p>
          <w:p w:rsidR="005B519A" w:rsidRPr="008721B2" w:rsidRDefault="005B519A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799" w:type="dxa"/>
            <w:shd w:val="clear" w:color="auto" w:fill="auto"/>
          </w:tcPr>
          <w:p w:rsidR="005B519A" w:rsidRPr="008721B2" w:rsidRDefault="005B519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  <w:p w:rsidR="005B519A" w:rsidRPr="008721B2" w:rsidRDefault="005B519A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677" w:type="dxa"/>
            <w:shd w:val="clear" w:color="auto" w:fill="auto"/>
          </w:tcPr>
          <w:p w:rsidR="005B519A" w:rsidRPr="008721B2" w:rsidRDefault="005B519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5B519A" w:rsidRPr="008721B2" w:rsidRDefault="005B519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ленты времени развития эволюционного учения</w:t>
            </w:r>
          </w:p>
          <w:p w:rsidR="005B519A" w:rsidRPr="008721B2" w:rsidRDefault="005B519A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Составление глоссария</w:t>
            </w:r>
          </w:p>
        </w:tc>
        <w:tc>
          <w:tcPr>
            <w:tcW w:w="3802" w:type="dxa"/>
          </w:tcPr>
          <w:p w:rsidR="005B519A" w:rsidRPr="008721B2" w:rsidRDefault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5B519A" w:rsidRPr="008721B2" w:rsidRDefault="005B519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Лента времени развития эволюционного учения</w:t>
            </w:r>
          </w:p>
          <w:p w:rsidR="005B519A" w:rsidRPr="008721B2" w:rsidRDefault="005B519A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</w:tc>
      </w:tr>
      <w:tr w:rsidR="00C94CDB" w:rsidRPr="008721B2" w:rsidTr="00C94CDB">
        <w:trPr>
          <w:trHeight w:val="2323"/>
        </w:trPr>
        <w:tc>
          <w:tcPr>
            <w:tcW w:w="1945" w:type="dxa"/>
            <w:shd w:val="clear" w:color="auto" w:fill="auto"/>
          </w:tcPr>
          <w:p w:rsidR="00C94CDB" w:rsidRPr="008721B2" w:rsidRDefault="00C94CDB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3.2. Макроэволюция. Возникновение и развитие жизни на Земле,2ч</w:t>
            </w:r>
          </w:p>
        </w:tc>
        <w:tc>
          <w:tcPr>
            <w:tcW w:w="3799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  <w:p w:rsidR="00C94CDB" w:rsidRPr="008721B2" w:rsidRDefault="00C94CDB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677" w:type="dxa"/>
            <w:shd w:val="clear" w:color="auto" w:fill="auto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глоссария терминов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Фронтальный опрос</w:t>
            </w:r>
          </w:p>
          <w:p w:rsidR="00C94CDB" w:rsidRPr="008721B2" w:rsidRDefault="00C94CDB" w:rsidP="00C94CDB">
            <w:pPr>
              <w:widowControl w:val="0"/>
              <w:ind w:left="-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 Подготовка и представление устного сообщения и ленты времени возникновения и развития животного и растительного мира</w:t>
            </w:r>
          </w:p>
          <w:p w:rsidR="00C94CDB" w:rsidRPr="008721B2" w:rsidRDefault="00C94CDB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02" w:type="dxa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оцениваемой дискуссии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Глоссарий с определенным перечнем терминов</w:t>
            </w:r>
          </w:p>
          <w:p w:rsidR="00C94CDB" w:rsidRPr="008721B2" w:rsidRDefault="005B519A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  <w:r w:rsidR="00C94CDB"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Лента времени возникновения и развития животного и растительного мира и устное сообщение</w:t>
            </w:r>
          </w:p>
        </w:tc>
      </w:tr>
      <w:tr w:rsidR="00C94CDB" w:rsidRPr="008721B2" w:rsidTr="00C94CDB">
        <w:trPr>
          <w:trHeight w:val="439"/>
        </w:trPr>
        <w:tc>
          <w:tcPr>
            <w:tcW w:w="1945" w:type="dxa"/>
            <w:shd w:val="clear" w:color="auto" w:fill="auto"/>
          </w:tcPr>
          <w:p w:rsidR="00C94CDB" w:rsidRPr="008721B2" w:rsidRDefault="00C94CDB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3.3. Происхождениечеловека – антропогенез, 2ч Тема 3.5 </w:t>
            </w:r>
          </w:p>
        </w:tc>
        <w:tc>
          <w:tcPr>
            <w:tcW w:w="3799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  <w:tc>
          <w:tcPr>
            <w:tcW w:w="4677" w:type="dxa"/>
            <w:shd w:val="clear" w:color="auto" w:fill="auto"/>
          </w:tcPr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Фронтальный опрос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Разработка лент времени и ментальных карт на выбор:</w:t>
            </w:r>
          </w:p>
          <w:p w:rsidR="00C94CDB" w:rsidRPr="008721B2" w:rsidRDefault="00C94CDB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“Эволюция современного человека”, “Время и пути расселения человека по планете”, “Влияние географической среды на морфологию и физиологию человека”, “Человеческие расы”, обсуждение</w:t>
            </w:r>
          </w:p>
        </w:tc>
        <w:tc>
          <w:tcPr>
            <w:tcW w:w="3802" w:type="dxa"/>
          </w:tcPr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фронтальному опросу</w:t>
            </w: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Лента времени или ментальная карта на выбор из перечня</w:t>
            </w: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C94CDB" w:rsidRPr="008721B2" w:rsidRDefault="00C94CD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                 </w:t>
            </w: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0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1"/>
        <w:gridCol w:w="10635"/>
      </w:tblGrid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Раздел 4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Экология</w:t>
            </w:r>
          </w:p>
        </w:tc>
      </w:tr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Аргументировать необходимость сохранения многообразия организмов с целью бережного отношения к окружающей среде</w:t>
            </w:r>
          </w:p>
        </w:tc>
      </w:tr>
      <w:tr w:rsidR="009F22ED" w:rsidRPr="008721B2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8C00EA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 “Теоретические аспекты экологии”</w:t>
            </w:r>
          </w:p>
          <w:p w:rsidR="008C00EA" w:rsidRPr="008721B2" w:rsidRDefault="008C00EA" w:rsidP="008C00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9F22ED" w:rsidRPr="008721B2" w:rsidRDefault="009F22ED" w:rsidP="008C00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1"/>
        <w:tblW w:w="142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00"/>
        <w:gridCol w:w="3260"/>
        <w:gridCol w:w="4820"/>
        <w:gridCol w:w="3998"/>
      </w:tblGrid>
      <w:tr w:rsidR="009F22ED" w:rsidRPr="008721B2" w:rsidTr="00C94CDB">
        <w:trPr>
          <w:trHeight w:val="326"/>
        </w:trPr>
        <w:tc>
          <w:tcPr>
            <w:tcW w:w="2200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3998" w:type="dxa"/>
            <w:vAlign w:val="center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9F22ED" w:rsidRPr="008721B2" w:rsidTr="00C94CDB">
        <w:trPr>
          <w:trHeight w:val="1056"/>
        </w:trPr>
        <w:tc>
          <w:tcPr>
            <w:tcW w:w="2200" w:type="dxa"/>
            <w:shd w:val="clear" w:color="auto" w:fill="auto"/>
          </w:tcPr>
          <w:p w:rsidR="009F22ED" w:rsidRPr="008721B2" w:rsidRDefault="004A00C5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4.1. Экологические факторы и среды жизни, 2ч 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связь между организмом и средой его обитания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Тест по экологическим факторам и средам жизни организмов</w:t>
            </w:r>
          </w:p>
        </w:tc>
        <w:tc>
          <w:tcPr>
            <w:tcW w:w="3998" w:type="dxa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Вопросы для теста</w:t>
            </w:r>
          </w:p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4.2. Популяция, сообщества, экосистемы , 4ч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Устанавливать связь структуры и свойств экосистем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Составление схем круговорота веществ, используя материалы лекции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3998" w:type="dxa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Схемы круговорота веществ, используя материалы лекции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Практико-ориентированные расчетные задания по переносу вещества и энергии в экосистемах с составление трофических цепей и пирамид биомассы и энергии</w:t>
            </w: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4.3. Биосфера -    глобальная экологическая система, 2ч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Устанавливать связь между структурами биосферы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Тест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 Решение практико-ориентированных расчетных задач на определение площади насаждений для снижения концентрации углекислого газа в атмосфере своего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региона проживания</w:t>
            </w:r>
          </w:p>
        </w:tc>
        <w:tc>
          <w:tcPr>
            <w:tcW w:w="3998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1. Перечень вопросов к оцениваемой дискуссии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Вопросы для теста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3. Практико-ориентированные расчетные задачи на определение площади насаждений для снижения </w:t>
            </w: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концентрации углекислого газа в атмосфере своего региона проживания</w:t>
            </w: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Тема 4.4. Влияние антропогенных факторов на биосферу,4ч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Описывать глобальные и региональные экологические проблемы и пути их минимизации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Предлагать способы действия по безопасному поведению и снижению влияния человека на природную среду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Выбирать меры для сохранения биоразнообразия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Тест</w:t>
            </w:r>
          </w:p>
          <w:p w:rsidR="009F22ED" w:rsidRPr="008721B2" w:rsidRDefault="00B74CC6" w:rsidP="009F2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Решение практико-ориентированных расчетных заданий по сохранению природных ресурсов своего региона проживания</w:t>
            </w:r>
          </w:p>
        </w:tc>
        <w:tc>
          <w:tcPr>
            <w:tcW w:w="3998" w:type="dxa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Вопросы для теста</w:t>
            </w:r>
          </w:p>
          <w:p w:rsidR="009F22ED" w:rsidRPr="008721B2" w:rsidRDefault="00B74CC6" w:rsidP="009F2C3D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Практико-ориентированные расчетные задания по сохранению природных ресурсов своего региона проживания</w:t>
            </w:r>
          </w:p>
        </w:tc>
      </w:tr>
      <w:tr w:rsidR="009F22ED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9F22ED" w:rsidRPr="008721B2" w:rsidRDefault="004A00C5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4.5. Влияние социально-экологических факторов на здоровье человека, 4ч </w:t>
            </w:r>
          </w:p>
        </w:tc>
        <w:tc>
          <w:tcPr>
            <w:tcW w:w="326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Интерпретировать результаты проведенного биоэкологического эксперимента с использованием количественных методов</w:t>
            </w:r>
          </w:p>
        </w:tc>
        <w:tc>
          <w:tcPr>
            <w:tcW w:w="4820" w:type="dxa"/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Оцениваемая дискуссия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Выполнения практических заданий:</w:t>
            </w:r>
          </w:p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“Определение суточного рациона питания”,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“Создание индивидуальной памятки по организации рациональной физической активности”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Выполнение лабораторной работы на выбор: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"Умственная работоспособность",</w:t>
            </w:r>
          </w:p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"Влияние абиотических факторов на человека (низкие и высокие температуры)"</w:t>
            </w:r>
          </w:p>
        </w:tc>
        <w:tc>
          <w:tcPr>
            <w:tcW w:w="3998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 Перечень вопросов к оцениваемой дискуссии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 Задания практических работ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 Отчет по лабораторной работе</w:t>
            </w:r>
          </w:p>
        </w:tc>
      </w:tr>
      <w:tr w:rsidR="004A00C5" w:rsidRPr="008721B2" w:rsidTr="00C94CDB">
        <w:trPr>
          <w:trHeight w:val="528"/>
        </w:trPr>
        <w:tc>
          <w:tcPr>
            <w:tcW w:w="2200" w:type="dxa"/>
            <w:shd w:val="clear" w:color="auto" w:fill="auto"/>
          </w:tcPr>
          <w:p w:rsidR="004A00C5" w:rsidRPr="008721B2" w:rsidRDefault="004A00C5" w:rsidP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работа, 2ч</w:t>
            </w:r>
          </w:p>
        </w:tc>
        <w:tc>
          <w:tcPr>
            <w:tcW w:w="3260" w:type="dxa"/>
            <w:shd w:val="clear" w:color="auto" w:fill="auto"/>
          </w:tcPr>
          <w:p w:rsidR="004A00C5" w:rsidRPr="008721B2" w:rsidRDefault="004A00C5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4A00C5" w:rsidRPr="008721B2" w:rsidRDefault="004A00C5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98" w:type="dxa"/>
          </w:tcPr>
          <w:p w:rsidR="004A00C5" w:rsidRPr="008721B2" w:rsidRDefault="004A00C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2"/>
        <w:tblW w:w="143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681"/>
        <w:gridCol w:w="10635"/>
      </w:tblGrid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Раздел 5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Биология в жизни</w:t>
            </w:r>
          </w:p>
        </w:tc>
      </w:tr>
      <w:tr w:rsidR="009F22ED" w:rsidRPr="008721B2">
        <w:trPr>
          <w:trHeight w:val="264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Результат обучения</w:t>
            </w:r>
          </w:p>
        </w:tc>
        <w:tc>
          <w:tcPr>
            <w:tcW w:w="10635" w:type="dxa"/>
            <w:shd w:val="clear" w:color="auto" w:fill="auto"/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</w:tr>
      <w:tr w:rsidR="009F22ED" w:rsidRPr="008721B2">
        <w:trPr>
          <w:trHeight w:val="833"/>
        </w:trPr>
        <w:tc>
          <w:tcPr>
            <w:tcW w:w="3681" w:type="dxa"/>
            <w:shd w:val="clear" w:color="auto" w:fill="auto"/>
            <w:vAlign w:val="center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Оценочное мероприятие рубежного (тематического) контроля </w:t>
            </w:r>
          </w:p>
        </w:tc>
        <w:tc>
          <w:tcPr>
            <w:tcW w:w="106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F22ED" w:rsidRPr="008721B2" w:rsidRDefault="00B74CC6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Представление результатов решения кейсов (выступление с презентацией)</w:t>
            </w:r>
          </w:p>
        </w:tc>
      </w:tr>
    </w:tbl>
    <w:tbl>
      <w:tblPr>
        <w:tblStyle w:val="affff3"/>
        <w:tblW w:w="1428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0"/>
        <w:gridCol w:w="4367"/>
        <w:gridCol w:w="4820"/>
        <w:gridCol w:w="3113"/>
      </w:tblGrid>
      <w:tr w:rsidR="00D03E3E" w:rsidRPr="008721B2" w:rsidTr="006732EA">
        <w:trPr>
          <w:trHeight w:val="326"/>
        </w:trPr>
        <w:tc>
          <w:tcPr>
            <w:tcW w:w="1980" w:type="dxa"/>
            <w:shd w:val="clear" w:color="auto" w:fill="auto"/>
            <w:vAlign w:val="center"/>
          </w:tcPr>
          <w:p w:rsidR="00D03E3E" w:rsidRPr="008721B2" w:rsidRDefault="00D03E3E" w:rsidP="006732E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Тема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D03E3E" w:rsidRPr="008721B2" w:rsidRDefault="00D03E3E" w:rsidP="006732E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Результаты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обучения по темам</w:t>
            </w:r>
            <w:proofErr w:type="gramEnd"/>
          </w:p>
        </w:tc>
        <w:tc>
          <w:tcPr>
            <w:tcW w:w="4820" w:type="dxa"/>
            <w:shd w:val="clear" w:color="auto" w:fill="auto"/>
            <w:vAlign w:val="center"/>
          </w:tcPr>
          <w:p w:rsidR="00D03E3E" w:rsidRPr="008721B2" w:rsidRDefault="00D03E3E" w:rsidP="006732E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Оценочное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мероприятия текущего контроля</w:t>
            </w:r>
          </w:p>
        </w:tc>
        <w:tc>
          <w:tcPr>
            <w:tcW w:w="3113" w:type="dxa"/>
            <w:vAlign w:val="center"/>
          </w:tcPr>
          <w:p w:rsidR="00D03E3E" w:rsidRPr="008721B2" w:rsidRDefault="00D03E3E" w:rsidP="006732E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D03E3E" w:rsidRPr="008721B2" w:rsidTr="006732EA">
        <w:trPr>
          <w:trHeight w:val="1056"/>
        </w:trPr>
        <w:tc>
          <w:tcPr>
            <w:tcW w:w="1980" w:type="dxa"/>
            <w:shd w:val="clear" w:color="auto" w:fill="auto"/>
          </w:tcPr>
          <w:p w:rsidR="00D03E3E" w:rsidRPr="008721B2" w:rsidRDefault="00D03E3E" w:rsidP="00673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Тема 5.1. Биотехнологии </w:t>
            </w:r>
          </w:p>
          <w:p w:rsidR="00D03E3E" w:rsidRPr="008721B2" w:rsidRDefault="00D03E3E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жизни каждого,4ч</w:t>
            </w:r>
          </w:p>
        </w:tc>
        <w:tc>
          <w:tcPr>
            <w:tcW w:w="4367" w:type="dxa"/>
            <w:shd w:val="clear" w:color="auto" w:fill="auto"/>
          </w:tcPr>
          <w:p w:rsidR="00D03E3E" w:rsidRPr="008721B2" w:rsidRDefault="00D03E3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</w:tcPr>
          <w:p w:rsidR="00D03E3E" w:rsidRPr="008721B2" w:rsidRDefault="00D03E3E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кейса на анализ информации о научных достижениях в области генетических технологий, клеточной инженерии, пищевых биотехнологий</w:t>
            </w:r>
          </w:p>
        </w:tc>
        <w:tc>
          <w:tcPr>
            <w:tcW w:w="3113" w:type="dxa"/>
          </w:tcPr>
          <w:p w:rsidR="00D03E3E" w:rsidRPr="008721B2" w:rsidRDefault="00D03E3E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Задание кейса</w:t>
            </w:r>
          </w:p>
        </w:tc>
      </w:tr>
      <w:tr w:rsidR="00D03E3E" w:rsidRPr="008721B2" w:rsidTr="006732EA">
        <w:trPr>
          <w:trHeight w:val="528"/>
        </w:trPr>
        <w:tc>
          <w:tcPr>
            <w:tcW w:w="1980" w:type="dxa"/>
            <w:shd w:val="clear" w:color="auto" w:fill="auto"/>
          </w:tcPr>
          <w:p w:rsidR="00D03E3E" w:rsidRPr="008721B2" w:rsidRDefault="00D03E3E" w:rsidP="00673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Тема 5.2.1. Биотехнологии в промышленности, 4ч</w:t>
            </w:r>
          </w:p>
        </w:tc>
        <w:tc>
          <w:tcPr>
            <w:tcW w:w="4367" w:type="dxa"/>
            <w:shd w:val="clear" w:color="auto" w:fill="auto"/>
          </w:tcPr>
          <w:p w:rsidR="00D03E3E" w:rsidRPr="008721B2" w:rsidRDefault="00D03E3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  <w:tc>
          <w:tcPr>
            <w:tcW w:w="4820" w:type="dxa"/>
            <w:shd w:val="clear" w:color="auto" w:fill="auto"/>
          </w:tcPr>
          <w:p w:rsidR="00D03E3E" w:rsidRPr="008721B2" w:rsidRDefault="00D03E3E" w:rsidP="00673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кейса на анализ информации о развитии промышленной биотехнологий</w:t>
            </w:r>
          </w:p>
        </w:tc>
        <w:tc>
          <w:tcPr>
            <w:tcW w:w="3113" w:type="dxa"/>
          </w:tcPr>
          <w:p w:rsidR="00D03E3E" w:rsidRPr="008721B2" w:rsidRDefault="00D03E3E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Задание кейса</w:t>
            </w:r>
          </w:p>
        </w:tc>
      </w:tr>
      <w:tr w:rsidR="00D03E3E" w:rsidRPr="008721B2" w:rsidTr="00267E87">
        <w:trPr>
          <w:trHeight w:val="23"/>
        </w:trPr>
        <w:tc>
          <w:tcPr>
            <w:tcW w:w="1980" w:type="dxa"/>
            <w:shd w:val="clear" w:color="auto" w:fill="auto"/>
          </w:tcPr>
          <w:p w:rsidR="00D03E3E" w:rsidRPr="008721B2" w:rsidRDefault="00D03E3E" w:rsidP="00673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Промежуточная аттестация по дисциплине,2ч</w:t>
            </w:r>
          </w:p>
        </w:tc>
        <w:tc>
          <w:tcPr>
            <w:tcW w:w="4367" w:type="dxa"/>
            <w:shd w:val="clear" w:color="auto" w:fill="auto"/>
          </w:tcPr>
          <w:p w:rsidR="00D03E3E" w:rsidRPr="008721B2" w:rsidRDefault="00D03E3E" w:rsidP="006732EA">
            <w:pPr>
              <w:widowControl w:val="0"/>
              <w:ind w:hanging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D03E3E" w:rsidRPr="008721B2" w:rsidRDefault="00D03E3E" w:rsidP="006732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3" w:type="dxa"/>
          </w:tcPr>
          <w:p w:rsidR="00D03E3E" w:rsidRPr="008721B2" w:rsidRDefault="00D03E3E" w:rsidP="006732E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F2C3D" w:rsidRPr="008721B2" w:rsidRDefault="009F2C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C3D" w:rsidP="00D03E3E">
      <w:pPr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0"/>
          <w:szCs w:val="24"/>
        </w:rPr>
        <w:sectPr w:rsidR="009F22ED" w:rsidRPr="008721B2" w:rsidSect="0079335A">
          <w:pgSz w:w="16834" w:h="11909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="009F22ED" w:rsidRPr="008721B2" w:rsidRDefault="00B74CC6" w:rsidP="00443EFE">
      <w:pPr>
        <w:pStyle w:val="1"/>
        <w:jc w:val="both"/>
        <w:rPr>
          <w:sz w:val="24"/>
          <w:szCs w:val="24"/>
        </w:rPr>
      </w:pPr>
      <w:bookmarkStart w:id="5" w:name="_Toc144317393"/>
      <w:r w:rsidRPr="008721B2">
        <w:rPr>
          <w:sz w:val="24"/>
          <w:szCs w:val="24"/>
        </w:rPr>
        <w:lastRenderedPageBreak/>
        <w:t>2. Оценочные средства по дисциплине «Биология»</w:t>
      </w:r>
      <w:bookmarkEnd w:id="5"/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Оценочные мероприятия текущего контроля (типы):</w:t>
      </w:r>
    </w:p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Задания, направленные на систематизацию и обобщение теоретической информации: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заполнение таблиц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ленты времени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глоссария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ментальной карты</w:t>
      </w:r>
    </w:p>
    <w:p w:rsidR="009F22ED" w:rsidRPr="008721B2" w:rsidRDefault="009F22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Задания, направленные на формирование или проверку знаний: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тест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оцениваемая дискуссия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фронтальный опрос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обсуждение по вопросам лекции (встречается у нас только 1 раз)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устные сообщения с презентацией</w:t>
      </w:r>
    </w:p>
    <w:p w:rsidR="009F22ED" w:rsidRPr="008721B2" w:rsidRDefault="009F22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Задания, направленные на формирование практических умений и навыков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</w:t>
      </w:r>
    </w:p>
    <w:p w:rsidR="009F22ED" w:rsidRPr="008721B2" w:rsidRDefault="00B74C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решение задач</w:t>
      </w:r>
    </w:p>
    <w:p w:rsidR="009F22ED" w:rsidRPr="008721B2" w:rsidRDefault="00B74CC6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практико-ориентированные расчетные задания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кейс на анализ информации</w:t>
      </w:r>
    </w:p>
    <w:p w:rsidR="009F22ED" w:rsidRPr="008721B2" w:rsidRDefault="00B74CC6">
      <w:pPr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учебно-исследовательский проект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Style w:val="2"/>
        <w:rPr>
          <w:sz w:val="24"/>
          <w:szCs w:val="24"/>
        </w:rPr>
      </w:pPr>
      <w:bookmarkStart w:id="6" w:name="_Toc144317394"/>
      <w:r w:rsidRPr="008721B2">
        <w:rPr>
          <w:sz w:val="24"/>
          <w:szCs w:val="24"/>
        </w:rPr>
        <w:t>2.1. Оценочные средства текущего контроля по дисциплине «Биология»</w:t>
      </w:r>
      <w:bookmarkEnd w:id="6"/>
    </w:p>
    <w:p w:rsidR="009F22ED" w:rsidRPr="008721B2" w:rsidRDefault="00B74CC6">
      <w:pPr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Текущий контроль результатов обучения можно осуществлять различными методами и с помощью различных оценочных средств. По дисциплине «Биология» в качестве средств текущего контроля применяются задания в тестовой форме; таблицы; визуализация теоретического материала в формате ленты времени и ментальных карт; решение кейсов и другие оценочные материалы. Ниже приведем примеры некоторых из них.</w:t>
      </w:r>
    </w:p>
    <w:p w:rsidR="009F22ED" w:rsidRPr="008721B2" w:rsidRDefault="00B74CC6">
      <w:pPr>
        <w:pStyle w:val="3"/>
        <w:ind w:firstLine="708"/>
        <w:rPr>
          <w:sz w:val="24"/>
          <w:szCs w:val="24"/>
        </w:rPr>
      </w:pPr>
      <w:bookmarkStart w:id="7" w:name="_Toc144317395"/>
      <w:r w:rsidRPr="008721B2">
        <w:rPr>
          <w:sz w:val="24"/>
          <w:szCs w:val="24"/>
        </w:rPr>
        <w:t>2.1.1. Задания, направленные на систематизацию и обобщение теоретической информации</w:t>
      </w:r>
      <w:bookmarkEnd w:id="7"/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Заполнение таблицы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как наука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методы исследования на молекулярном и клеточном уровне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Формулировка задания: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заполните таблицу “Вклад ученых в развитие биологии”, указав ученого, временной период работы над открытием и дайте краткую характеристику открытия, используя материал лекций, учебника, иные источники информации.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– Вклад ученых в развитие биологии</w:t>
      </w:r>
    </w:p>
    <w:p w:rsidR="009F22ED" w:rsidRPr="008721B2" w:rsidRDefault="009F22ED">
      <w:pPr>
        <w:widowControl w:val="0"/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7"/>
        <w:tblW w:w="98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590"/>
        <w:gridCol w:w="2335"/>
        <w:gridCol w:w="5930"/>
      </w:tblGrid>
      <w:tr w:rsidR="009F22ED" w:rsidRPr="008721B2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Ученый</w:t>
            </w: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Временной период</w:t>
            </w: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характеристика работы ученого</w:t>
            </w:r>
          </w:p>
        </w:tc>
      </w:tr>
      <w:tr w:rsidR="009F22ED" w:rsidRPr="008721B2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rPr>
          <w:jc w:val="center"/>
        </w:trPr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задания: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“5” - таблица выполнена в полном объеме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“4” - в ходе заполнения таблицы материал отражен не полностью, имеются незначительные неточности, недочеты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“3” - в ходе заполнения таблицы материал отражен не полностью, имеются значительные неточности, недочеты</w:t>
      </w:r>
    </w:p>
    <w:p w:rsidR="009F22ED" w:rsidRPr="008721B2" w:rsidRDefault="00B74C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“2” - таблица отражает менее 50% материала или не выполнена</w:t>
      </w:r>
    </w:p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Разработка ленты времени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Онтогенез животных и человека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стадии онтогенеза животных и человека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Формулировка задания: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создайте ленту времени, отражающую этапы онтогенеза отдельной группы животных или человека с краткой характеристикой. Названия стадий должны быть расположены в хронологическом порядке, оснащены кратким описанием основных изменений, приложены рисунки. Задание выполняется в малых группах (3-4 человека)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Разработка ментальной карты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организма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строение и взаимосвязь частей многоклеточного организма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Формулировка задания: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составьте ментальные карты по классификации тканей, органов и систем органов. В карте отразите особенности строения, функций объектов. Вы можете объединять объекты по выполняемой функции или по системе органов.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студенты распределяются на малые группы (по 2-3 человека). Задание является профессионально-ориентированным.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Студенты, обучающиеся профессии/специальности связанной с объектом изучения “Растения” разрабатывают ментальную карту по строению организма растений (группы можно разделить по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отделам растений: моховидные, плауновидные, хвощевидные, папоротниковидные, голосеменные, покрытосеменные).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Студенты, обучающиеся профессии/специальности связанной с объектом изучения “Животные” разрабатывают ментальную карту по строению организма животных (группы можно разделить по типам и классам животных.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Типы: кишечнополостные, плоские черви, круглые черви, кольчатые черви, моллюски, членистоногие.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Классы: хрящевые рыбы, лопастеперые рыбы, амфибии, пресмыкающиеся, птицы, млекопитающие).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Студенты, обучающиеся профессии/специальности связанной с объектом изучения “Человек” разрабатывают ментальную карту по строению организма человека.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При разработке рекомендуем использовать инструменты: </w:t>
      </w:r>
    </w:p>
    <w:p w:rsidR="009F22ED" w:rsidRPr="008721B2" w:rsidRDefault="00A87B6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B74CC6" w:rsidRPr="008721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https://www.mindmeister.com</w:t>
        </w:r>
      </w:hyperlink>
    </w:p>
    <w:p w:rsidR="009F22ED" w:rsidRPr="008721B2" w:rsidRDefault="00A87B6A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>
        <w:r w:rsidR="00B74CC6" w:rsidRPr="008721B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https://app.mindmup.com</w:t>
        </w:r>
      </w:hyperlink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или другого инструмента для создания ментальных карт.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Пример части ментальной карты: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>
            <wp:extent cx="5731200" cy="977900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77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279B" w:rsidRPr="008721B2" w:rsidRDefault="00F7279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ментальной карты:</w:t>
      </w:r>
    </w:p>
    <w:p w:rsidR="009F22ED" w:rsidRPr="008721B2" w:rsidRDefault="00B74CC6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eading=h.1t3h5sf" w:colFirst="0" w:colLast="0"/>
      <w:bookmarkEnd w:id="8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«5» - 8-9 баллов; «4» - 7 баллов; «3» - 5 баллов</w:t>
      </w:r>
    </w:p>
    <w:p w:rsidR="00F7279B" w:rsidRPr="008721B2" w:rsidRDefault="00F7279B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a"/>
        <w:tblW w:w="9525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82"/>
        <w:gridCol w:w="2381"/>
        <w:gridCol w:w="2381"/>
        <w:gridCol w:w="2381"/>
      </w:tblGrid>
      <w:tr w:rsidR="009F22ED" w:rsidRPr="008721B2">
        <w:tc>
          <w:tcPr>
            <w:tcW w:w="2381" w:type="dxa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</w:tr>
      <w:tr w:rsidR="009F22ED" w:rsidRPr="008721B2"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в полном объеме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представлена, но имеются неточности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представлена частично</w:t>
            </w:r>
          </w:p>
        </w:tc>
      </w:tr>
      <w:tr w:rsidR="009F22ED" w:rsidRPr="008721B2"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Графическое оформление карты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 с добавлением картинок, знаков. Использование разных цветов на определенных ветвях.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Многоступенчатая карта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Простой «паучок»</w:t>
            </w:r>
          </w:p>
        </w:tc>
      </w:tr>
      <w:tr w:rsidR="009F22ED" w:rsidRPr="008721B2">
        <w:tc>
          <w:tcPr>
            <w:tcW w:w="2381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Лексико-грамматическое оформление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ошибок и опечаток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не содержит грубых грамматических ошибок или опечаток, которые бы отвлекали внимание читателя от содержания</w:t>
            </w:r>
          </w:p>
        </w:tc>
        <w:tc>
          <w:tcPr>
            <w:tcW w:w="2381" w:type="dxa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Карта содержит так много грубых грамматических ошибок и опечаток, что ее содержание трудно воспринимается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1FE" w:rsidRPr="008721B2" w:rsidRDefault="00E251F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Разработка глоссария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генетики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составьте глоссарий с определениями по теме ”Основные понятия генетика”, используя материалы лекций, учебники, словари.</w:t>
      </w:r>
    </w:p>
    <w:p w:rsidR="009F22ED" w:rsidRPr="008721B2" w:rsidRDefault="009F22E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pgSz w:w="11909" w:h="16834"/>
          <w:pgMar w:top="1440" w:right="1440" w:bottom="1440" w:left="1440" w:header="720" w:footer="720" w:gutter="0"/>
          <w:cols w:space="720"/>
        </w:sect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терминов: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Альтернативные признаки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Аллельные гены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Неаллельные гены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Доминантный признак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Рецессивный признак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Гомозиготный организм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Гетерозиготный организм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Генотип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Фенотип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Дигибридное скрещивание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Чистая линия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Гибрид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Наследственность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Изменчивость</w:t>
      </w:r>
    </w:p>
    <w:p w:rsidR="009F22ED" w:rsidRPr="008721B2" w:rsidRDefault="00B74CC6" w:rsidP="00443EFE">
      <w:pPr>
        <w:pStyle w:val="3"/>
        <w:ind w:left="0" w:firstLine="720"/>
        <w:jc w:val="both"/>
        <w:rPr>
          <w:sz w:val="24"/>
          <w:szCs w:val="24"/>
        </w:rPr>
      </w:pPr>
      <w:bookmarkStart w:id="9" w:name="_Toc144317396"/>
      <w:r w:rsidRPr="008721B2">
        <w:rPr>
          <w:sz w:val="24"/>
          <w:szCs w:val="24"/>
        </w:rPr>
        <w:lastRenderedPageBreak/>
        <w:t>2.1.2. Задания, направленные на формирование или проверку знаний</w:t>
      </w:r>
      <w:bookmarkEnd w:id="9"/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numPr>
          <w:ilvl w:val="0"/>
          <w:numId w:val="4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Фронтальный опрос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эволюционного учения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предпосылки и движущие силы возникновения многообразия видов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firstLine="425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фронтальному опросу</w:t>
      </w:r>
    </w:p>
    <w:p w:rsidR="00D03E3E" w:rsidRPr="008721B2" w:rsidRDefault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Каковы сильные и слабые стороны системы органического мира К. Линнея?</w:t>
      </w: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Сформулируйте основные положения эволюционной теории Ж. Б. Ламарка.</w:t>
      </w:r>
      <w:r w:rsidRPr="008721B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Перечислите предпосылки возникновения дарвинизма</w:t>
      </w:r>
    </w:p>
    <w:p w:rsidR="009F22ED" w:rsidRPr="008721B2" w:rsidRDefault="00B74CC6" w:rsidP="00D03E3E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Перечислите основные положения синтетической теории эволюции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«5» - ответ полный, развернутый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«4» - ответ достаточно полный, но есть неточности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«3» - ответ краткий или с грубыми ошибками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«2» 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ответ неверный или отсутствует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 Подготовка устных сообщений с презентацией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d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Генетика человека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возможное возникновение наследственных признаков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Формулировка задания: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и презентацию об одном наследственном заболевании из перечня. Работа выполняется в парах. В структуре сообщения и презентации необходимо отразить:</w:t>
      </w:r>
    </w:p>
    <w:p w:rsidR="009F22ED" w:rsidRPr="008721B2" w:rsidRDefault="00B74CC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Название заболевания</w:t>
      </w:r>
    </w:p>
    <w:p w:rsidR="009F22ED" w:rsidRPr="008721B2" w:rsidRDefault="00B74CC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Типизация заболевания</w:t>
      </w:r>
    </w:p>
    <w:p w:rsidR="009F22ED" w:rsidRPr="008721B2" w:rsidRDefault="00B74CC6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А) геномное / генное / полигенное / хромосомное</w:t>
      </w:r>
    </w:p>
    <w:p w:rsidR="009F22ED" w:rsidRPr="008721B2" w:rsidRDefault="00B74CC6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аутосомно-доминантное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/ аутосомно-рецессивное / сцепленное с полом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Сущность мутации (на клеточном уровне)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Клинические проявления заболевания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Частота встречаемости</w:t>
      </w:r>
    </w:p>
    <w:p w:rsidR="009F22ED" w:rsidRPr="008721B2" w:rsidRDefault="00B74CC6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</w:p>
    <w:p w:rsidR="009F22ED" w:rsidRPr="008721B2" w:rsidRDefault="00B74CC6">
      <w:pPr>
        <w:widowControl w:val="0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Источники информации.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9F22ED" w:rsidRPr="008721B2">
          <w:pgSz w:w="11909" w:h="16834"/>
          <w:pgMar w:top="1440" w:right="1440" w:bottom="1440" w:left="1440" w:header="720" w:footer="720" w:gutter="0"/>
          <w:cols w:space="720"/>
        </w:sect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наследственных заболеваний человека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Синдром Энгельмана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Муковисцидоз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Синдром Пирсона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Синдром Дауна,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Синдром Клайнфельтера,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Синдром Шерешевского-Тернера,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Синдром Эдвардса, 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Синдром «кошачьего крика»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Серповидноклеточная анемия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Нейрофиброматоз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Дальтонизм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Гемофилия</w:t>
      </w:r>
    </w:p>
    <w:p w:rsidR="009F22ED" w:rsidRPr="008721B2" w:rsidRDefault="00B74CC6">
      <w:pPr>
        <w:widowControl w:val="0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Фенилкетонурия</w:t>
      </w:r>
    </w:p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Чек-лист для оценки презентации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e"/>
        <w:tblW w:w="9360" w:type="dxa"/>
        <w:tblInd w:w="-115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/>
      </w:tblPr>
      <w:tblGrid>
        <w:gridCol w:w="749"/>
        <w:gridCol w:w="5428"/>
        <w:gridCol w:w="1378"/>
        <w:gridCol w:w="1805"/>
      </w:tblGrid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содержания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</w:t>
            </w: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Титульный слайд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8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Название заболевания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авторах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Дана полная типизация заболевания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Показана сущность мутации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55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Описаны клинические проявления заболевания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Указана частота встречаемость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Описана диагностика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8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Указаны источники информации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единого стиля презентации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был интересен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8721B2">
        <w:trPr>
          <w:trHeight w:val="27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 был полезен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2ED" w:rsidRPr="008721B2" w:rsidRDefault="009F2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12-11 баллов - «5»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10 - 8 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аллов - «4»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7-6 баллов -«3»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:rsidR="009F22ED" w:rsidRPr="008721B2" w:rsidRDefault="00B74CC6">
      <w:pPr>
        <w:tabs>
          <w:tab w:val="left" w:pos="572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>избежание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повторения тем презентаций, преподавателю рекомендуется распределить конкретные темы среди групп учащихся.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 w:rsidP="0079335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51FE" w:rsidRPr="008721B2" w:rsidRDefault="00E251FE" w:rsidP="0079335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79B" w:rsidRPr="008721B2" w:rsidRDefault="00F7279B" w:rsidP="0079335A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3. Оцениваемая дискуссия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Биосфера - глобальная экологическая система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между структурами биосферы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 к оцениваемой дискуссии</w:t>
      </w:r>
    </w:p>
    <w:p w:rsidR="009F22ED" w:rsidRPr="008721B2" w:rsidRDefault="00B74C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Глобальное потепление: миф или реальность? Что вам известно о данном явлении? Какие факты существования или отсутствия глобального потепления вам известны?</w:t>
      </w:r>
    </w:p>
    <w:p w:rsidR="009F22ED" w:rsidRPr="008721B2" w:rsidRDefault="00B74CC6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Объясните, какие факторы ограничивают распространение жизни в атмосфере, литосфере, гидросфере.</w:t>
      </w:r>
    </w:p>
    <w:p w:rsidR="009F22ED" w:rsidRPr="008721B2" w:rsidRDefault="00B74CC6" w:rsidP="00D03E3E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Как можно охарактеризовать исторические изменения роли человека в биосфере?</w:t>
      </w:r>
    </w:p>
    <w:p w:rsidR="009F22ED" w:rsidRPr="008721B2" w:rsidRDefault="00B74CC6" w:rsidP="00D03E3E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чём состоит ценность охраны биоразнообразия? Что приводит к сокращению биологического разнообразия?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Почему для человечества важно не допустить обеднения биоразнообразия?</w:t>
      </w:r>
    </w:p>
    <w:p w:rsidR="009F22ED" w:rsidRPr="008721B2" w:rsidRDefault="009F22ED" w:rsidP="00D03E3E">
      <w:pPr>
        <w:widowControl w:val="0"/>
        <w:spacing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оценивания: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«5» – Активное участие в дискуссии. Высказывание соответствует заданной теме, характеризуется высокой информативностью и оригинальностью, аргументы подкреплены убедительными примерами.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«4» - Достаточно активное участие в дискуссии. Допускается незначительное отклонение от темы дискуссии. Высказывание носит отчасти тривиальный, поверхностный характер. Не все аргументы подкреплены примерами.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«3» – Пассивное участие в дискуссии. Высказывание характеризуется низкой информативностью, стереотипностью, не отражает полного понимания темы дискуссии. Аргументы сформулированы абстрактно. Примеры отсутствуют.</w:t>
      </w:r>
    </w:p>
    <w:p w:rsidR="009F22ED" w:rsidRPr="008721B2" w:rsidRDefault="00B74CC6" w:rsidP="00D03E3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«2» -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Пассивное участие в дискуссии. Высказывание не соответствует заданной теме, отсутствуют аргументы в пользу какой-либо точки зрения.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сведения для преподавателя.</w:t>
      </w:r>
    </w:p>
    <w:p w:rsidR="009F22ED" w:rsidRPr="008721B2" w:rsidRDefault="00B74CC6" w:rsidP="00D03E3E">
      <w:pPr>
        <w:tabs>
          <w:tab w:val="left" w:pos="5726"/>
        </w:tabs>
        <w:spacing w:line="240" w:lineRule="auto"/>
        <w:ind w:left="-57" w:righ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Дискуссию модерирует преподаватель. В начале дискуссии он задает слушателям несколько ключевых острых вопросов, побуждая их вступить в обсуждение. Далее постепенно в ходе дискуссии обсуждаются все поставленные вопросы, участники высказывают свое мнение.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4. Обсуждение по вопросам лекции 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Жизненный цикл клетки. Митоз. Мейоз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Характеризовать жизненный цикл клетки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Примерный перечень вопросов для обсуждения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Какие изменения в клетке предшествуют делению?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Охарактеризуйте фазы митоза и кратко расскажите, как происходит этот процесс.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митоза?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Чем мейоз отличается от митоза?</w:t>
      </w:r>
    </w:p>
    <w:p w:rsidR="009F22ED" w:rsidRPr="008721B2" w:rsidRDefault="00B74CC6">
      <w:pPr>
        <w:numPr>
          <w:ilvl w:val="0"/>
          <w:numId w:val="2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чем заключается биологическое значение мейоза?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5. Тест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1"/>
        <w:tblW w:w="93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374"/>
        <w:gridCol w:w="5998"/>
      </w:tblGrid>
      <w:tr w:rsidR="009F22ED" w:rsidRPr="008721B2" w:rsidTr="00410FC3">
        <w:trPr>
          <w:trHeight w:val="264"/>
        </w:trPr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генов</w:t>
            </w:r>
          </w:p>
        </w:tc>
      </w:tr>
      <w:tr w:rsidR="009F22ED" w:rsidRPr="008721B2" w:rsidTr="00410FC3">
        <w:trPr>
          <w:trHeight w:val="1311"/>
        </w:trPr>
        <w:tc>
          <w:tcPr>
            <w:tcW w:w="3374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998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различных взаимодействиях генов</w:t>
            </w:r>
          </w:p>
        </w:tc>
      </w:tr>
      <w:tr w:rsidR="009F22ED" w:rsidRPr="008721B2" w:rsidTr="00410FC3">
        <w:trPr>
          <w:trHeight w:val="254"/>
        </w:trPr>
        <w:tc>
          <w:tcPr>
            <w:tcW w:w="3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9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Пример тестового задания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 взаимодействиям аллельных генов не относят: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эпистаз, полимерию, модифицирующее действие генов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кооперацию, множественный аллелизм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сверхдоминирование, комплементарность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кодоминирование, промежуточное доминирование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Проявление у гетерозигот признаков, детерминируемых двумя аллелями наблюдается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сверхдоминировании</w:t>
      </w:r>
      <w:proofErr w:type="gramEnd"/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эпистазе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кодоминировании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олимерии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Наследование четвертой группы крови относят к типу взаимодействия: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кодоминирование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сверхдоминирование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полное доминирование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промежуточное доминирование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Наследование шиншилловой окраски у кроликов контролируется тремя аллелями: A,a и ah. Каждая особь является носителем только двух из них. Это пример: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комплементарности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множественного аллелизма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полимерии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Появление новообразований при совместном действии двух доминантных неаллельных генов, когда в гомозиготном или в гетерозиготном состоянии развивается новый признак, наблюдается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комплементарности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кооперации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полном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доминировании</w:t>
      </w:r>
      <w:proofErr w:type="gramEnd"/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действии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генов-модификаторов</w:t>
      </w:r>
    </w:p>
    <w:p w:rsidR="009F22ED" w:rsidRPr="008721B2" w:rsidRDefault="00B74CC6">
      <w:pPr>
        <w:numPr>
          <w:ilvl w:val="0"/>
          <w:numId w:val="2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Если один доминантный ген подавляет действие другого доминантного гена, то - это пример: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рецессивного эпистаза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полимерии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доминантного эпистаза</w:t>
      </w:r>
    </w:p>
    <w:p w:rsidR="009F22ED" w:rsidRPr="008721B2" w:rsidRDefault="00B74CC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множественного аллелизма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2"/>
        <w:tblW w:w="947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39"/>
        <w:gridCol w:w="4740"/>
      </w:tblGrid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вопроса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ответ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 w:rsidTr="00410FC3">
        <w:trPr>
          <w:trHeight w:val="236"/>
          <w:jc w:val="center"/>
        </w:trPr>
        <w:tc>
          <w:tcPr>
            <w:tcW w:w="4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9F22ED" w:rsidRPr="008721B2" w:rsidRDefault="009F22ED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443EFE">
      <w:pPr>
        <w:pStyle w:val="3"/>
        <w:ind w:left="0" w:firstLine="720"/>
        <w:jc w:val="both"/>
        <w:rPr>
          <w:sz w:val="24"/>
          <w:szCs w:val="24"/>
        </w:rPr>
      </w:pPr>
      <w:bookmarkStart w:id="10" w:name="_Toc144317397"/>
      <w:r w:rsidRPr="008721B2">
        <w:rPr>
          <w:sz w:val="24"/>
          <w:szCs w:val="24"/>
        </w:rPr>
        <w:t>2.1.3. Задания, направленные на формирование умений и навыков</w:t>
      </w:r>
      <w:bookmarkEnd w:id="10"/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numPr>
          <w:ilvl w:val="0"/>
          <w:numId w:val="15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</w:t>
      </w:r>
    </w:p>
    <w:p w:rsidR="009F22ED" w:rsidRPr="008721B2" w:rsidRDefault="009F22ED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 изучении дисциплины “Биология” предусмотрено выполнение лабораторных работ:</w:t>
      </w:r>
    </w:p>
    <w:p w:rsidR="009F22ED" w:rsidRPr="008721B2" w:rsidRDefault="00BA0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Тема 1.2</w:t>
      </w:r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Структурно-функциональная организация клеток: </w:t>
      </w:r>
      <w:proofErr w:type="gramStart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«Строение клетки (растения, животные, грибы) и клеточные включения (крахмал, каротиноиды, хлоропласты, хромопласты)»; Лабораторная работа «Проницаемость мембраны (плазмолиз, деплазмолиз)».</w:t>
      </w:r>
      <w:proofErr w:type="gramEnd"/>
    </w:p>
    <w:p w:rsidR="009F22ED" w:rsidRPr="008721B2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4.5. Влияние социально-экологических факторов на здоровье человека: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на выбор: «Умственная работоспособность» или «Влияние абиотических факторов на человека (низкие и высокие температуры)»</w:t>
      </w:r>
    </w:p>
    <w:p w:rsidR="009F22ED" w:rsidRPr="008721B2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6.1. Основные методы биоэкологических исследований </w:t>
      </w:r>
    </w:p>
    <w:p w:rsidR="009F22ED" w:rsidRPr="008721B2" w:rsidRDefault="00B74CC6" w:rsidP="00BA02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на выбор по мини группам: «Влияние температуры на роста и физиологическую активность дрожжевых клеток»; «Влияние углеводов на роста и физиологическую активность дрожжевых клеток»; «Сочетанное влияние температуры и углеводов на роста и физиологическую активность дрожжевых клеток»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Оборудование лаборатории и рабочих мест лаборатории:</w:t>
      </w:r>
      <w:r w:rsidR="00F7279B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микроскопы, секундомер, тонометр, лабораторная посуда (пробирки, подставки для пробирок, пинцеты, песок, ступки с пестиками, предметные и покровные стекла, стеклянные палочки, препаровальные иглы, фильтровальная бумага (салфетки), стаканы) гипертонический раствор хлорида натрия, 3%-ный раствор пероксида водорода, раствор йода в йодистом калии, глицерин, клубни картофеля, лист элодеи канадской, плод рябины обыкновенной (рябины или томата), лук репчатый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, разведенные в воде дрожжи)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F22ED" w:rsidRPr="008721B2" w:rsidRDefault="009F22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Приведем пример лабораторной работы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Структурно-функциональная организация клеток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существенные признаки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строения клеток организмов разных царств живой природы</w:t>
            </w:r>
            <w:proofErr w:type="gramEnd"/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наблюдение клеточных структур и их изменений с помощью микроскопа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Лабораторная работа «Строение растительной, животной, грибной клетки»</w:t>
      </w:r>
    </w:p>
    <w:p w:rsidR="009F22ED" w:rsidRPr="008721B2" w:rsidRDefault="00B74CC6" w:rsidP="00D03E3E">
      <w:pPr>
        <w:spacing w:after="200" w:line="240" w:lineRule="auto"/>
        <w:ind w:right="-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  <w:u w:val="single"/>
        </w:rPr>
        <w:t>Цель работы: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:rsidR="009F22ED" w:rsidRPr="008721B2" w:rsidRDefault="00B74CC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21B2">
        <w:rPr>
          <w:rFonts w:ascii="Times New Roman" w:eastAsia="Times New Roman" w:hAnsi="Times New Roman" w:cs="Times New Roman"/>
          <w:sz w:val="24"/>
          <w:szCs w:val="24"/>
          <w:u w:val="single"/>
        </w:rPr>
        <w:t>1.Вопросы для допуска к лабораторной работе.</w:t>
      </w:r>
    </w:p>
    <w:p w:rsidR="009F22ED" w:rsidRPr="008721B2" w:rsidRDefault="00B74CC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Назовите основные части микроскопа и опишите их функции.</w:t>
      </w:r>
    </w:p>
    <w:p w:rsidR="009F22ED" w:rsidRPr="008721B2" w:rsidRDefault="00B74CC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Что такое предметное и покровное стекла? Для чего они нужны?</w:t>
      </w:r>
    </w:p>
    <w:p w:rsidR="009F22ED" w:rsidRPr="008721B2" w:rsidRDefault="00B74CC6">
      <w:pPr>
        <w:spacing w:after="2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Перечислите основные правила работы с микроскопом.</w:t>
      </w:r>
    </w:p>
    <w:p w:rsidR="009F22ED" w:rsidRPr="008721B2" w:rsidRDefault="00B74CC6">
      <w:pPr>
        <w:tabs>
          <w:tab w:val="left" w:pos="3506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721B2">
        <w:rPr>
          <w:rFonts w:ascii="Times New Roman" w:eastAsia="Times New Roman" w:hAnsi="Times New Roman" w:cs="Times New Roman"/>
          <w:sz w:val="24"/>
          <w:szCs w:val="24"/>
          <w:u w:val="single"/>
        </w:rPr>
        <w:t>2.Проведение опытов</w:t>
      </w:r>
    </w:p>
    <w:tbl>
      <w:tblPr>
        <w:tblStyle w:val="afffff4"/>
        <w:tblW w:w="9735" w:type="dxa"/>
        <w:tblInd w:w="-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50"/>
        <w:gridCol w:w="4785"/>
      </w:tblGrid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и реактивы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Микроскопы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1.Вода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Предметные и покровные стекла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Разведенные в воде дрожжи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Стеклянные палочки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Лук репчатый</w:t>
            </w: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Стаканы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9F22E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Фильтровальная бумага (салфетка)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9F22E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4950" w:type="dxa"/>
            <w:shd w:val="clear" w:color="auto" w:fill="auto"/>
          </w:tcPr>
          <w:p w:rsidR="009F22ED" w:rsidRPr="008721B2" w:rsidRDefault="00B74CC6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Стерильный шпатель</w:t>
            </w:r>
          </w:p>
        </w:tc>
        <w:tc>
          <w:tcPr>
            <w:tcW w:w="4785" w:type="dxa"/>
            <w:shd w:val="clear" w:color="auto" w:fill="auto"/>
          </w:tcPr>
          <w:p w:rsidR="009F22ED" w:rsidRPr="008721B2" w:rsidRDefault="009F22E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tabs>
          <w:tab w:val="left" w:pos="3506"/>
        </w:tabs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5"/>
        <w:tblW w:w="94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70"/>
        <w:gridCol w:w="4394"/>
      </w:tblGrid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проведения работы</w:t>
            </w: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Изучение строения растительной клетки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Снять с внутренней поверхности мясистой чешуи луковицы тонкую пленку – эпидерму;</w:t>
            </w:r>
          </w:p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Поместить кусочек эпидермы на предметное стекло в каплю воды;</w:t>
            </w:r>
          </w:p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Накрыть объект покровным стеклом;</w:t>
            </w:r>
          </w:p>
          <w:p w:rsidR="009F22ED" w:rsidRPr="008721B2" w:rsidRDefault="00B74CC6" w:rsidP="00F7279B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1.4. Рассмотреть клетки эпидермы под различным увеличением микроскопа</w:t>
            </w: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Определите форму клеток, </w:t>
            </w:r>
          </w:p>
          <w:p w:rsidR="009F22ED" w:rsidRPr="008721B2" w:rsidRDefault="00B74CC6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ядро, вакуоли, оболочку клетки.</w:t>
            </w:r>
          </w:p>
          <w:p w:rsidR="009F22ED" w:rsidRPr="008721B2" w:rsidRDefault="00B74CC6" w:rsidP="00F7279B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 эпидермы, обозначив на рисунке: цитоплазму, ядро, вакуоли, оболочку клетки</w:t>
            </w:r>
          </w:p>
        </w:tc>
      </w:tr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 Изучение строения животной клетки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Провести стерильным шпателем с легким нажимом по нёбу или по деснам;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Нанести капельку слюны на предметное стекло и накрыть ее покровным стеклом;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Рассмотреть препарат при большом увеличении с прикрытой диафрагмой конденсатора.</w:t>
            </w:r>
          </w:p>
          <w:p w:rsidR="009F22ED" w:rsidRPr="008721B2" w:rsidRDefault="009F22E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на кончике шпателя в капельке слюны слущенные клетки эпителия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на препарате отдельные крупные плоские клетки неправильной формы. Большая часть клеток мертвые, поэтому в них хорошо заметно ядро.</w:t>
            </w:r>
          </w:p>
          <w:p w:rsidR="009F22ED" w:rsidRPr="008721B2" w:rsidRDefault="00B74CC6" w:rsidP="00F7279B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обозначьте ядро и цитоплазму.</w:t>
            </w:r>
          </w:p>
        </w:tc>
      </w:tr>
      <w:tr w:rsidR="009F22ED" w:rsidRPr="008721B2">
        <w:tc>
          <w:tcPr>
            <w:tcW w:w="5070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Изучение строения клетки дрожжей (грибы)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Поместить стеклянной палочкой каплю раствора с дрожжами на предметное стекло;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Накрыть ее покровным стеклом.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есть излишки жидкости, удалите ее с помощью фильтровальной бумаги (салфетки);</w:t>
            </w:r>
          </w:p>
          <w:p w:rsidR="009F22ED" w:rsidRPr="008721B2" w:rsidRDefault="00B74CC6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Рассмотреть препарат под микроскопом</w:t>
            </w:r>
          </w:p>
        </w:tc>
        <w:tc>
          <w:tcPr>
            <w:tcW w:w="4394" w:type="dxa"/>
            <w:shd w:val="clear" w:color="auto" w:fill="auto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Найдите дрожжевую клетку, рассмотреть ее форму и отдельные части. 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сделайте подписи.</w:t>
            </w:r>
          </w:p>
        </w:tc>
      </w:tr>
    </w:tbl>
    <w:p w:rsidR="00EC5AF8" w:rsidRPr="008721B2" w:rsidRDefault="00EC5AF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Итоговая контрольная часть лабораторной работы</w:t>
      </w:r>
      <w:r w:rsidR="00F7279B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(выполнить письменно):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Из каких основных частей состоит любая клетка?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Что общего имеется в строении растительной и животной клеток?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Чем различаются эти клетки?</w:t>
      </w:r>
    </w:p>
    <w:p w:rsidR="009F22ED" w:rsidRPr="008721B2" w:rsidRDefault="00B74CC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F22ED" w:rsidRPr="008721B2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Чем объяснить, что, будучи устроенными по единому плану, клетки весьма разнообразны по форме и размерам?</w:t>
      </w:r>
    </w:p>
    <w:p w:rsidR="009F22ED" w:rsidRPr="008721B2" w:rsidRDefault="00B74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Практико-ориентированные расчетные задания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Популяция, сообщества, экосистемы 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связь между организмом и средой его обитания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связь структуры и свойств экосистем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Название задания: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Расчет срока исчерпания природных ресурсов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Фабула: Развитие человеческого общества невозможно без взаимодействия с природой.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самовосстановлению. Но к середине двадцатого столетия ситуация изменилась: окружающая природная среда уже не в состоянии компенсировать полностью последствия воздействия роста численности людей и расширения производства. Загрязнены вода, воздух, растения, выпадают кислотные дожди, эрозия выводит почвы и сельскохозяйственного оборота, полярные льды тают из-за потепления климата, исчезают многие виды животных и растений, население приобретает хронические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заболевания, растёт смертность. Существующие сейчас интенсивность антропогенного воздействия ведёт нашу планету к истощению и деградации.</w:t>
      </w:r>
    </w:p>
    <w:p w:rsidR="009F22ED" w:rsidRPr="008721B2" w:rsidRDefault="00B74C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Задание:</w:t>
      </w:r>
      <w:r w:rsidR="00F7279B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Оцените срок исчерпания природного ресурса, если известен уровень добычи ресурса в текущем году, а потребление ресурсов в последующие годы будет возрастать с заданной скоростью прироста ежегодного потребления. Какой природный ресурс имеет самый долгий срок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исчерпаемости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какой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– наименьший?</w:t>
      </w:r>
    </w:p>
    <w:p w:rsidR="009F22ED" w:rsidRPr="008721B2" w:rsidRDefault="00B74CC6">
      <w:pPr>
        <w:widowControl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Информация, необходимая для решения:</w:t>
      </w: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Style w:val="afffff7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35"/>
        <w:gridCol w:w="2205"/>
        <w:gridCol w:w="2190"/>
        <w:gridCol w:w="2250"/>
      </w:tblGrid>
      <w:tr w:rsidR="009F22ED" w:rsidRPr="008721B2">
        <w:trPr>
          <w:trHeight w:val="980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</w:t>
            </w:r>
          </w:p>
        </w:tc>
        <w:tc>
          <w:tcPr>
            <w:tcW w:w="22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Запас ресурса </w:t>
            </w: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млрд.</w:t>
            </w:r>
            <w:r w:rsidR="003B6636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Добыча ресурса </w:t>
            </w: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млрд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 /год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Прирост объема потребления ресурса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% в год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Каменный уголь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Природный газ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Железо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Фосфор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0,023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Медь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Цинк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Свинец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Алюминий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9F22ED" w:rsidRPr="008721B2">
        <w:trPr>
          <w:trHeight w:val="470"/>
        </w:trPr>
        <w:tc>
          <w:tcPr>
            <w:tcW w:w="22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Уран</w:t>
            </w:r>
          </w:p>
        </w:tc>
        <w:tc>
          <w:tcPr>
            <w:tcW w:w="22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Для расчета воспользоваться формулой суммы членов ряда геометрической прогрессии </w:t>
      </w: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Times New Roman" w:eastAsia="Times New Roman" w:hAnsi="Times New Roman" w:cs="Times New Roman"/>
            <w:sz w:val="24"/>
            <w:szCs w:val="24"/>
          </w:rPr>
          <m:t>Q=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m:t>TP</m:t>
                            </m:r>
                          </m:num>
                          <m:den>
                            <m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m:t>100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-1</m:t>
                </m:r>
              </m:e>
            </m:d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⋅q</m:t>
            </m:r>
          </m:num>
          <m:den>
            <m:f>
              <m:f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TP</m:t>
                </m:r>
              </m:num>
              <m:den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100</m:t>
                </m:r>
              </m:den>
            </m:f>
          </m:den>
        </m:f>
      </m:oMath>
      <w:r w:rsidRPr="008721B2">
        <w:rPr>
          <w:rFonts w:ascii="Times New Roman" w:eastAsia="Times New Roman" w:hAnsi="Times New Roman" w:cs="Times New Roman"/>
          <w:sz w:val="24"/>
          <w:szCs w:val="24"/>
        </w:rPr>
        <w:t>,                                                                  (1)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где Q – запас ресурсов, q – годовая добыча ресурса,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ТР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– прирост потребления ресурса, t – число лет.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Логарифмирование выражения для Q дает следующую формулу для расчета срока исчерпания ресурса</w:t>
      </w:r>
    </w:p>
    <w:p w:rsidR="002F381C" w:rsidRPr="008721B2" w:rsidRDefault="00B74CC6" w:rsidP="002F381C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Times New Roman" w:eastAsia="Times New Roman" w:hAnsi="Times New Roman" w:cs="Times New Roman"/>
            <w:sz w:val="24"/>
            <w:szCs w:val="24"/>
          </w:rPr>
          <m:t>t=</m:t>
        </m:r>
        <m:f>
          <m:fPr>
            <m:ctrlPr>
              <w:rPr>
                <w:rFonts w:ascii="Times New Roman" w:eastAsia="Times New Roman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Q⋅TP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q⋅100</m:t>
                    </m:r>
                  </m:den>
                </m:f>
              </m:e>
            </m:d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+1</m:t>
            </m:r>
          </m:num>
          <m:den>
            <m:r>
              <w:rPr>
                <w:rFonts w:ascii="Times New Roman" w:eastAsia="Times New Roman" w:hAnsi="Times New Roman" w:cs="Times New Roman"/>
                <w:sz w:val="24"/>
                <w:szCs w:val="24"/>
              </w:rPr>
              <m:t>ln</m:t>
            </m:r>
            <m:d>
              <m:dPr>
                <m:ctrlP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m:ctrlPr>
              </m:dPr>
              <m:e>
                <m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m:t>1+</m:t>
                </m:r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TP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m:t>100</m:t>
                    </m:r>
                  </m:den>
                </m:f>
              </m:e>
            </m:d>
          </m:den>
        </m:f>
      </m:oMath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(2)</w:t>
      </w:r>
    </w:p>
    <w:p w:rsidR="009F22ED" w:rsidRPr="008721B2" w:rsidRDefault="00B74CC6" w:rsidP="002F381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Решение задач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Закономерности наследования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закономерности наследственности и изменчивости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вероятность возникновения наследственных признаков при мон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ди-, полигибридном и анализирующем скрещивании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7279B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Формулировка задания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>: решите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задачи, составив схемы скрещивания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Задание является профессионально-ориентированным. Задачи для студентов подбираются в соответствии с объектом изучения “Растения”, “Животные” или “Человек”. </w:t>
      </w:r>
    </w:p>
    <w:p w:rsidR="009F22ED" w:rsidRPr="008721B2" w:rsidRDefault="00B74CC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Пример задач для студентов, обучающиеся профессии/специальности связанной с объектом изучения “Человек”: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Задача 1. У человека альбинизм и способность преимущественно владеть левой рукой – рецессивные признаки, наследующиеся независимо. Каковы генотипы родителей с нормальной пигментацией и владеющих правой рукой, если у них родился ребенок альбинос и левша?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Задача 2. У человека праворукость доминирует над леворукостью, кареглазость над голубоглазостью. Голубоглазый правша женился на кареглазой правше. У них родилось двое детей – кареглазый левша и голубоглазый правша. От второго брака этого же мужчины с кареглазой правшой родилось девять кареглазых детей, оказавшихся правшами. Определить генотипы мужчины и обеих женщин.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Задача 3. У Пети и Саши карие глаза, а у их сестры Маши – голубые. Мама этих детей голубоглазая, хотя ее родители имели карие глаза. Какой признак доминирует? Какой цвет глаз у папы? Напишите генотипы всех перечисленных лиц.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“5” - все ответы верны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“4” - допущена одна ошибка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“3” - допущены 2 ошибки</w:t>
      </w:r>
    </w:p>
    <w:p w:rsidR="009F22ED" w:rsidRPr="008721B2" w:rsidRDefault="00B74CC6">
      <w:pPr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“2” допущены 3 и более ошибок или работа не выполнена</w:t>
      </w: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4. Кейс на анализ информации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9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Биотехнологии в медицине и фармации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этические аспекты современных исследований в области биотехнологии и генетических технологий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 w:rsidP="00F57678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Кейсы используются в качестве оценочного мероприятия в разделе 5 “Биология в жизни”, который является прикладным модулем и состоит из двух частей. Тема 5.17 “Биотехнологии в жизни каждого” изучаются независимо от профессий/специальностей обучающихся, тема 2 является профессионально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 подбираются в зависимости и профессиональной направленности.</w:t>
      </w:r>
    </w:p>
    <w:p w:rsidR="009F22ED" w:rsidRPr="008721B2" w:rsidRDefault="00B74CC6" w:rsidP="00F57678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Приведем пример кейса к Теме 5.2.1. “Биотехнологии в медицине и фармации”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Формулировка задания: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Биотехнология — комплексная наука, направленная на получение целевого продукта, с помощью биообъектов микробного, растительного и животного происхождения.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Медицинская биотехнология – отрасль, цель которой создание диагностических, профилактических и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лечебных препаратов, она изучает возможности использования микроорганизмов, для получения аминокислот, витаминов, ферментов, антибиотиков, органических кислот.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– это заболевание обмена 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>веществ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, при котором в организме не хватает инсулина, а в крови повышается содержание сахара. Содержание сахара в крови необходимо для нормального функционирования клеток. Инсулин, который вырабатывает поджелудочная железа, обеспечивает проникновение глюкозы в клетки, но иногда происходит сбой выработки инсулина и клетка не получает необходимого питания, а сахар накапливается в крови. Это приводит к возникновению сахарного диабета разных типов, один из которых является инсулинозависимым. При таком типе сахарного диабета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заболевший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должен всю жизнь вводить себе инъекции инсулина.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 данным статистики, в 2014 г. Количество больных сахарным диабетов в Российской федерации составило 387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человек. По некоторым данным эта цифра каждый год увеличивается на 5%.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найдите и проанализируйте различные источники информации (научная и учебно-научная литература, средства массовой информации, сеть Интернет и другие)</w:t>
      </w:r>
      <w:r w:rsidR="00F57678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 теме кейса. Ответьте на вопрос на основе найденных данных: С чем связан рост заболеваемости сахарным диабетом среди взрослого населения и омоложение заболевания?  Какие меры профилактики сахарного диабета можно реализовать в повседневной жизни каждому из нас? Как развивалось производство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инсулина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 с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какими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этическими нормами при этом сталкивались ученые?</w:t>
      </w:r>
    </w:p>
    <w:p w:rsidR="009F22ED" w:rsidRPr="008721B2" w:rsidRDefault="009F22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4CCCC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с презентацией, в котором необходимо отразить: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Сахарный диабет – причины, симптомы, диагностика и лечение;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Распространенность сахарного диабета среди населения своего региона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Распространенность сахарного диабета среди населения Российской федерации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Предполагаемые причины изменения заболеваемости сахарным диабетом и их обоснование;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Возможные профилактические мероприятия;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Методы получения инсулина;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Отразите этические аспекты использования биотехнологий при производстве инсулина.</w:t>
      </w:r>
    </w:p>
    <w:p w:rsidR="009F22ED" w:rsidRPr="008721B2" w:rsidRDefault="009F22ED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Для создания качественной презентации необходимо соблюдать ряд требований:</w:t>
      </w:r>
    </w:p>
    <w:tbl>
      <w:tblPr>
        <w:tblStyle w:val="afffffa"/>
        <w:tblW w:w="931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55"/>
        <w:gridCol w:w="7259"/>
      </w:tblGrid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Общие требования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должна начинаться с титульного слайда, где указывается тема, сведения об авторе и т.п.</w:t>
            </w:r>
          </w:p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единый стиль оформления. 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Шрифты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Следует использовать стандартные, широко распространенные шрифты, такие как Arial, Tahoma, Verdana, Times New Roman, Calibri и др.;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шрифта для заголовков – не менее 24, для информации не менее 18.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рекомендуется использовать разные типы шрифтов в одной презентации.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злоупотреблять прописными буквами.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Желательно использовать однотонный фон неярких пастельных тонов.</w:t>
            </w:r>
          </w:p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цвета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и текста использовать контрастные цвета.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 использовать короткие слова и предложения.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Минимизировать количество предлогов, наречий, прилагательных.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9F22ED" w:rsidRPr="008721B2" w:rsidTr="002F381C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информации</w:t>
            </w:r>
          </w:p>
        </w:tc>
        <w:tc>
          <w:tcPr>
            <w:tcW w:w="7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</w:tc>
      </w:tr>
    </w:tbl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4CCCC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5. Учебно-исследовательский проект</w:t>
      </w:r>
    </w:p>
    <w:p w:rsidR="009F22ED" w:rsidRPr="008721B2" w:rsidRDefault="009F22ED">
      <w:pPr>
        <w:widowControl w:val="0"/>
        <w:spacing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b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240"/>
        <w:gridCol w:w="5760"/>
      </w:tblGrid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Биоэкологический эксперимент</w:t>
            </w:r>
          </w:p>
        </w:tc>
      </w:tr>
      <w:tr w:rsidR="009F22ED" w:rsidRPr="008721B2">
        <w:tc>
          <w:tcPr>
            <w:tcW w:w="3240" w:type="dxa"/>
            <w:tcBorders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22ED" w:rsidRPr="008721B2" w:rsidRDefault="00B74CC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обучения по теме</w:t>
            </w:r>
            <w:proofErr w:type="gramEnd"/>
          </w:p>
        </w:tc>
        <w:tc>
          <w:tcPr>
            <w:tcW w:w="5760" w:type="dxa"/>
            <w:tcBorders>
              <w:right w:val="single" w:sz="6" w:space="0" w:color="000000"/>
            </w:tcBorders>
            <w:shd w:val="clear" w:color="auto" w:fill="auto"/>
          </w:tcPr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 биоэкологический эксперимент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биоэкологический эксперимент</w:t>
            </w:r>
          </w:p>
          <w:p w:rsidR="009F22ED" w:rsidRPr="008721B2" w:rsidRDefault="00B74CC6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результаты проведенного биоэкологического эксперимента с использованием количественных методов</w:t>
            </w:r>
          </w:p>
        </w:tc>
      </w:tr>
      <w:tr w:rsidR="009F22ED" w:rsidRPr="008721B2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  <w:tc>
          <w:tcPr>
            <w:tcW w:w="5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 ОК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Учебно-исследовательский проект является основным способом оценки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результатов обучения, сформированных у обучающихся в ходе освоения раздела 6 “Биоэкологические исследования”.</w:t>
      </w:r>
      <w:proofErr w:type="gramEnd"/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Среди различных технологий проектное обучение обладает рядом преимуществ: позволяет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(при консультативной поддержке преподавателя) добывать знания, работая с многочисленными источниками информации, приборами и лабораторным оборудованием, и одновременно в деловом общении с одногруппниками развивать коммуникативные умения и навыки.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Для учебно-исследовательского проекта в рамках биологии наиболее оптимальна групповая форма работы над проектом.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Темы учебно-исследовательского проекта, приведенные ниже, являются примерными и могут быть модернизированы под региональные особенности и с учетом получаемой учащимися профессией (специальностью):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Примерные тематики учебно-исследовательского проекта:</w:t>
      </w:r>
    </w:p>
    <w:p w:rsidR="009F22ED" w:rsidRPr="008721B2" w:rsidRDefault="00B74CC6">
      <w:pPr>
        <w:numPr>
          <w:ilvl w:val="0"/>
          <w:numId w:val="25"/>
        </w:numPr>
        <w:tabs>
          <w:tab w:val="center" w:pos="112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9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атмосферного воздуха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почв методом фитотестирования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вод поверхностных водоемов по органолептическим и физико-химическим свойствам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Влияние ПАВ на рост и развитие семян высших растений</w:t>
      </w:r>
    </w:p>
    <w:p w:rsidR="009F22ED" w:rsidRPr="008721B2" w:rsidRDefault="00B74CC6">
      <w:pPr>
        <w:numPr>
          <w:ilvl w:val="0"/>
          <w:numId w:val="25"/>
        </w:numPr>
        <w:shd w:val="clear" w:color="auto" w:fill="FFFFFF"/>
        <w:tabs>
          <w:tab w:val="center" w:pos="1125"/>
        </w:tabs>
        <w:spacing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Влияние солевого загрязнения на рост и развитие семян высших растений.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Структура учебно-исследовательского проекта включает пять основных этапа.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Основные шаги первого этапа выполнения проекта: обоснование актуальности выбранной темы, выявление проблемы исследования, формулирование гипотезы, постановка цели и задач исследования, выбор методов исследования, выбор точек отбора проб на территории исследования, определение формы представления результатов исследования, определение этапов и составление плана исследования.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Второй этап включает в себя подготовку необходимой посуды и материала для эксперимента, проведение эксперимента, периодическую проверка течения эксперимента/ сбор материала в выбранных точках отбора проб.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период третьего этапа проведения биоэкологического исследования, обучающиеся получают первичные экспериментальные данные, проводят статистическую обработку полученных данных, проводят анализ различных источников информации в рамках темы проекта.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четвертом этапе, обучающиеся выявляют закономерности между исследуемыми объектами, процессами и явлениями, формулируют выводы и разрабатывают прогнозы, проводят оценку качества исследуемого объекта по результатам биоэкологического анализа.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завершающем этапе проводится оформление результатов выполнения учебно-исследовательского проекта в соответствии с заданными требованиями и представление результатов на защите проекта.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Приведем пример описания этапов выполнения учебно-исследовательского проекта: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Уважаемые студенты! В рамках проекта вам необходимо пройти пять этапов работы над учебно-исследовательским проектом от выбора темы до публичной защиты полученного результата. 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первом этапе: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сформировать команду проекта (2-3 человека);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выбрать тему учебно-исследовательского проекта;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обосновать актуальность выбранной темы;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выявить проблемы исследования, сформулировать гипотезу;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подобрать методы исследования в рамках своего проекта;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выбрать точки отбора проб на территории исследования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сформулировать цели и задачи исследования; </w:t>
      </w:r>
    </w:p>
    <w:p w:rsidR="009F22ED" w:rsidRPr="008721B2" w:rsidRDefault="00B74CC6">
      <w:pPr>
        <w:widowControl w:val="0"/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составить плана исследования.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На втором этапе:</w:t>
      </w:r>
    </w:p>
    <w:p w:rsidR="009F22ED" w:rsidRPr="008721B2" w:rsidRDefault="00B74CC6">
      <w:pPr>
        <w:widowControl w:val="0"/>
        <w:numPr>
          <w:ilvl w:val="0"/>
          <w:numId w:val="11"/>
        </w:numPr>
        <w:spacing w:line="240" w:lineRule="auto"/>
        <w:ind w:left="141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подготовить необходимую посуду и материала для эксперимента;</w:t>
      </w:r>
    </w:p>
    <w:p w:rsidR="009F22ED" w:rsidRPr="008721B2" w:rsidRDefault="00B74CC6">
      <w:pPr>
        <w:widowControl w:val="0"/>
        <w:numPr>
          <w:ilvl w:val="0"/>
          <w:numId w:val="11"/>
        </w:numPr>
        <w:spacing w:line="240" w:lineRule="auto"/>
        <w:ind w:left="1417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провести эксперимента, периодически проверяя его течение (при длительной постановке опыта)/ собрать материал в выбранных точках отбора проб.</w:t>
      </w:r>
    </w:p>
    <w:p w:rsidR="009F22ED" w:rsidRPr="008721B2" w:rsidRDefault="00B74CC6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На третьем этапе:</w:t>
      </w:r>
    </w:p>
    <w:p w:rsidR="009F22ED" w:rsidRPr="008721B2" w:rsidRDefault="00B74CC6">
      <w:pPr>
        <w:widowControl w:val="0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получить первичные экспериментальные данные;</w:t>
      </w:r>
    </w:p>
    <w:p w:rsidR="009F22ED" w:rsidRPr="008721B2" w:rsidRDefault="00B74CC6">
      <w:pPr>
        <w:widowControl w:val="0"/>
        <w:numPr>
          <w:ilvl w:val="0"/>
          <w:numId w:val="1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провести статистическую обработку полученных данных;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На четвертом этапе:</w:t>
      </w:r>
    </w:p>
    <w:p w:rsidR="009F22ED" w:rsidRPr="008721B2" w:rsidRDefault="00B74CC6">
      <w:pPr>
        <w:widowControl w:val="0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выявить закономерности, </w:t>
      </w:r>
    </w:p>
    <w:p w:rsidR="009F22ED" w:rsidRPr="008721B2" w:rsidRDefault="00B74CC6">
      <w:pPr>
        <w:widowControl w:val="0"/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сформулировать выводы и дать прогноз или оценку качества исследуемого объекта по результатам биоэкологического анализа.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На завершающем этапе:</w:t>
      </w:r>
    </w:p>
    <w:p w:rsidR="009F22ED" w:rsidRPr="008721B2" w:rsidRDefault="00B74CC6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оформить результаты выполнения учебно-исследовательского проекта в соответствии с заданными требованиями;</w:t>
      </w:r>
    </w:p>
    <w:p w:rsidR="009F22ED" w:rsidRPr="008721B2" w:rsidRDefault="00B74CC6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подготовить устное сообщение и презентацию;</w:t>
      </w:r>
    </w:p>
    <w:p w:rsidR="009F22ED" w:rsidRPr="008721B2" w:rsidRDefault="00B74CC6">
      <w:pPr>
        <w:widowControl w:val="0"/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представить результаты выполнения учебно-исследовательского проекта на защите.</w:t>
      </w: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  <w:t>Пример выполнения проекта: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Название проекта: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Оценка качества атмосферного воздуха по хвое сосны обыкновенной.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Проблема исследования: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определение источников загрязнения воздуха на территории населенного пункта на основании проведения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экспресс-оценки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качества воздуха по состоянию хвои сосны обыкновенной с определением класса загрязнения воздуха.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Цель проекта: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определить зоны разной степени загрязнения, с указанием источника (источников) загрязнения.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Задачи проекта: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Выбрать территорию исследования и точки отбора материала;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Провести оценку повреждения и усыхания хвои;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Определить класс загрязнения воздуха;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Разработать карту загрязнения воздуха, на которой отметить зоны разной степени загрязнения воздуха и источники загрязнения;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Подготовить и публично защитить результаты проекта в команде.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 проектной работы </w:t>
      </w:r>
      <w:proofErr w:type="gramStart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Карта степени загрязненности атмосферного воздуха на территории исследования с указанием источников загрязнения; презентация результатов исследования.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Форма представления результатов проектной работы: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Защита проекта с использованием средств визуализации и демонстрации продукта.</w:t>
      </w:r>
    </w:p>
    <w:p w:rsidR="009F22ED" w:rsidRPr="008721B2" w:rsidRDefault="00B74CC6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ab/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Выполнение проекта: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Вопросы для допуска к проектной работе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Сформулировать цель планируемого эксперимента.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Какие показатели используются для оценки качества атмосферного воздуха по состоянию хвои.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3. Какие источники загрязнения атмосферного воздуха есть в вашем районе проживания.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Перечислить основные этапы определения чистоты атмосферного воздуха по состоянию хвои.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Какие классы повреждения хвои используются в данной методике?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Перечислите и охарактеризуйте классы усыхания хвои.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Какие классы загрязнения воздуха выделяют?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8. Опишите правила отбора материала. 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 Какие загрязнители вызывают повреждения хвои?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10. Как определить продолжительность жизни (максимальный возраст) хвои?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От чего зависит выбор расстояния между точками исследования?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Хвою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какого года необходимо собрать для проведения оценки состояния атмосферного воздуха?</w:t>
      </w:r>
    </w:p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Этапы проведения работы:</w:t>
      </w:r>
    </w:p>
    <w:p w:rsidR="009F22ED" w:rsidRPr="008721B2" w:rsidRDefault="00B74C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1. Подготовительный: </w:t>
      </w:r>
    </w:p>
    <w:p w:rsidR="009F22ED" w:rsidRPr="008721B2" w:rsidRDefault="00B74C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- выбор территории и точек исследования;</w:t>
      </w:r>
    </w:p>
    <w:p w:rsidR="009F22ED" w:rsidRPr="008721B2" w:rsidRDefault="00B74CC6">
      <w:pPr>
        <w:spacing w:before="6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- сбор материала;</w:t>
      </w:r>
    </w:p>
    <w:p w:rsidR="009F22ED" w:rsidRPr="008721B2" w:rsidRDefault="00B74CC6">
      <w:pPr>
        <w:spacing w:before="30" w:line="240" w:lineRule="auto"/>
        <w:ind w:firstLine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Камеральная обработка собранного материала.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1. Выбрать точки исследования, примерно 4 – 5. Точки должны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находится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на одной линии по мере удаления от потенциального источника загрязнения в вашей местности – населенного пункта, промышленного предприятия или автомагистрали. Желательно располагать точки по линии преобладающих ветров – в ту сторону, в которую ветер сносит потенциальные загрязняющие вещества.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Расстояние между точками зависит от мощности источника загрязнения. Если это большой населенный пун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кт с пр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омышленными предприятиями и многочисленным автотранспортом, то расстояние между точками могут быть в пределах 1 км (дальняя площадка будет удалена от города на 5 км). Если это небольшая котельная, то расстояние между площадками может составлять 400 – 800 метров. Если это автотрасса, то 20 – 200 метров (в зависимости от потока автотранспорта).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В каждой точке обследования необходимо отобрать молодые деревья, высотой 1-1,5 м с боковыми побегами не менее 8.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Описать вытоптанность участка, присвоив соответствующий балл (1 – вытаптывания нет; 2 – вытоптаны тропы; 3 – осталось немного травы вокруг деревьев; 4 – нет ни травы, ни кустарничков). При вытоптанности территории, оцениваемой баллами 3 или 4 оценка атмосферного загрязнения не возможна.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4. На высоте своего роста собрать с каждого дерева (1 дерево в одной точке) по 30 хвоинок (суммарно 150 хвоинок). Хвоинки должны быть в возрасте 2 лет, то есть надо брать образцы хвои с побегов второго года жизни – для всех точек одинаково рис.1. </w:t>
      </w:r>
    </w:p>
    <w:p w:rsidR="009F22ED" w:rsidRPr="008721B2" w:rsidRDefault="009F2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26080" cy="2194560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194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Рис.1. Части ветви хвойного дерева служащие биоиндикаторами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5. Оценить продолжительность жизни хвои на ветви, с которой отбираются хвоинки, по охвоенным участкам осевых побегов в соответствии с рисунком 2. 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Полный возраст хвои определяется числом участков осевых побегов с полностью сохраненной хвоей плюс доля сохраненной хвои на следующем за ним участке.</w:t>
      </w:r>
    </w:p>
    <w:p w:rsidR="009F22ED" w:rsidRPr="008721B2" w:rsidRDefault="009F22E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29167" cy="2163258"/>
            <wp:effectExtent l="0" t="0" r="0" b="0"/>
            <wp:docPr id="1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 cstate="print"/>
                    <a:srcRect l="26821" t="9832" r="32657" b="57772"/>
                    <a:stretch>
                      <a:fillRect/>
                    </a:stretch>
                  </pic:blipFill>
                  <pic:spPr>
                    <a:xfrm>
                      <a:off x="0" y="0"/>
                      <a:ext cx="4329167" cy="2163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Рис. 2. Схема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определения продолжительности жизни хвои сосны</w:t>
      </w:r>
      <w:proofErr w:type="gramEnd"/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6. Пробу с каждой точки надо поместить в отдельный пакет (лучше бумажный) и сразу подписать его (указывается дата; точка отбора; степень вытоптанности участка; продолжительность жизни хвои на ветке, откуда берутся хвоинки). </w:t>
      </w:r>
    </w:p>
    <w:p w:rsidR="009F22ED" w:rsidRPr="008721B2" w:rsidRDefault="00B74C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 Проведение опытов</w:t>
      </w:r>
    </w:p>
    <w:p w:rsidR="009F22ED" w:rsidRPr="008721B2" w:rsidRDefault="00B74CC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2.1. Алгоритм определения классов повреждения и усыхания хвои</w:t>
      </w:r>
    </w:p>
    <w:p w:rsidR="009F22ED" w:rsidRPr="008721B2" w:rsidRDefault="009F22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c"/>
        <w:tblW w:w="9600" w:type="dxa"/>
        <w:tblInd w:w="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320"/>
        <w:gridCol w:w="5280"/>
      </w:tblGrid>
      <w:tr w:rsidR="009F22ED" w:rsidRPr="008721B2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Материал</w:t>
            </w:r>
          </w:p>
        </w:tc>
      </w:tr>
      <w:tr w:rsidR="009F22ED" w:rsidRPr="008721B2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Лупа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Хвоя сосны в возрасте 2 лет, не менее 30 штук</w:t>
            </w:r>
          </w:p>
        </w:tc>
      </w:tr>
      <w:tr w:rsidR="009F22ED" w:rsidRPr="008721B2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Линейка или миллиметровая бумага</w:t>
            </w:r>
          </w:p>
        </w:tc>
        <w:tc>
          <w:tcPr>
            <w:tcW w:w="5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d"/>
        <w:tblW w:w="9630" w:type="dxa"/>
        <w:tblInd w:w="51" w:type="dxa"/>
        <w:tblLayout w:type="fixed"/>
        <w:tblLook w:val="0000"/>
      </w:tblPr>
      <w:tblGrid>
        <w:gridCol w:w="5145"/>
        <w:gridCol w:w="4485"/>
      </w:tblGrid>
      <w:tr w:rsidR="009F22ED" w:rsidRPr="008721B2">
        <w:trPr>
          <w:trHeight w:val="315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Алгоритм проведения опыта 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9F22ED" w:rsidRPr="008721B2">
        <w:trPr>
          <w:trHeight w:val="2791"/>
        </w:trPr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Осмотреть хвою при помощи лупы.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Разделить всю хвою на соответствующие классы по признакам повреждения и усыхания согласно оценочной таблице 1 и рисунку 1.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Подсчитать количество поврежденных хвоинок в каждом классе.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Подсчитать количество хвоинок с признаками усыхания по классам.</w:t>
            </w:r>
          </w:p>
        </w:tc>
        <w:tc>
          <w:tcPr>
            <w:tcW w:w="4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Занести данные по количеству поврежденных хвоинок в таблицу 2.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Занести данные по количеству хвоинок с признаками усыхания в таблицу 3.</w:t>
            </w:r>
          </w:p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Рассчитать процент поврежденных и хвоинок с признаками усыхания относительно общего количества собранных хвоинок.</w:t>
            </w:r>
          </w:p>
        </w:tc>
      </w:tr>
    </w:tbl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Оценочная таблица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Оценка повреждения и усыхания хвои</w:t>
      </w:r>
    </w:p>
    <w:p w:rsidR="009F22ED" w:rsidRPr="008721B2" w:rsidRDefault="009F22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e"/>
        <w:tblW w:w="9510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15"/>
        <w:gridCol w:w="3255"/>
        <w:gridCol w:w="3840"/>
      </w:tblGrid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повреждения / класс усыхания 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повреждений хвои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Характеристика усыхания хвои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 / КУ 1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без пятен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 / КУ 1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небольшим числом мелких пятен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 сухих участков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 / КУ 2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2-5 мм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3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</w:tr>
      <w:tr w:rsidR="009F22ED" w:rsidRPr="008721B2">
        <w:tc>
          <w:tcPr>
            <w:tcW w:w="241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 / КУ 4</w:t>
            </w:r>
          </w:p>
        </w:tc>
        <w:tc>
          <w:tcPr>
            <w:tcW w:w="3255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840" w:type="dxa"/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</w:tbl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6493" cy="2410347"/>
            <wp:effectExtent l="0" t="0" r="0" b="0"/>
            <wp:docPr id="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6493" cy="2410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Рис. 3. Классы повреждения и усыхания хвои</w:t>
      </w:r>
    </w:p>
    <w:p w:rsidR="009F22ED" w:rsidRPr="008721B2" w:rsidRDefault="00B74CC6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Обработка результатов опытов</w:t>
      </w:r>
    </w:p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Определение класса повреждения хвои</w:t>
      </w:r>
    </w:p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76"/>
        <w:gridCol w:w="1363"/>
        <w:gridCol w:w="1363"/>
        <w:gridCol w:w="1362"/>
        <w:gridCol w:w="1362"/>
        <w:gridCol w:w="1362"/>
        <w:gridCol w:w="1362"/>
      </w:tblGrid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363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1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2</w:t>
            </w: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3</w:t>
            </w: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  <w:vMerge w:val="restart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дерева</w:t>
            </w:r>
          </w:p>
        </w:tc>
        <w:tc>
          <w:tcPr>
            <w:tcW w:w="2726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без пятен</w:t>
            </w:r>
          </w:p>
        </w:tc>
        <w:tc>
          <w:tcPr>
            <w:tcW w:w="2724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Хвоинки с небольшим числом мелких пятен</w:t>
            </w:r>
          </w:p>
        </w:tc>
        <w:tc>
          <w:tcPr>
            <w:tcW w:w="2724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Хвоинка с большим числом черных и желтых пятен</w:t>
            </w:r>
          </w:p>
        </w:tc>
      </w:tr>
      <w:tr w:rsidR="009F22ED" w:rsidRPr="008721B2">
        <w:tc>
          <w:tcPr>
            <w:tcW w:w="1576" w:type="dxa"/>
            <w:vMerge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3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62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76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отбора материала</w:t>
            </w:r>
          </w:p>
        </w:tc>
        <w:tc>
          <w:tcPr>
            <w:tcW w:w="8174" w:type="dxa"/>
            <w:gridSpan w:val="6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ind w:firstLine="7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Вывод: ___ % хвоинок – без пятен, на ___ % небольшое число мелких пятен желтого цвета, у ___ % много пятен по всей длине. Таким образом, доминирует ___ класс повреждения хвои.</w:t>
      </w:r>
    </w:p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3</w:t>
      </w:r>
    </w:p>
    <w:p w:rsidR="009F22ED" w:rsidRPr="008721B2" w:rsidRDefault="00B74CC6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Определение класса усыхания хвои</w:t>
      </w:r>
    </w:p>
    <w:p w:rsidR="009F22ED" w:rsidRPr="008721B2" w:rsidRDefault="009F22ED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0"/>
        <w:tblW w:w="99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60"/>
        <w:gridCol w:w="1035"/>
        <w:gridCol w:w="1035"/>
        <w:gridCol w:w="1035"/>
        <w:gridCol w:w="1035"/>
        <w:gridCol w:w="1035"/>
        <w:gridCol w:w="1035"/>
        <w:gridCol w:w="1035"/>
        <w:gridCol w:w="1079"/>
        <w:gridCol w:w="61"/>
      </w:tblGrid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 повреждения хвои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1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2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3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 4</w:t>
            </w: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 w:rsidTr="00F57678">
        <w:trPr>
          <w:gridAfter w:val="1"/>
          <w:wAfter w:w="61" w:type="dxa"/>
        </w:trPr>
        <w:tc>
          <w:tcPr>
            <w:tcW w:w="1560" w:type="dxa"/>
            <w:vMerge w:val="restart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 дерева</w:t>
            </w:r>
          </w:p>
        </w:tc>
        <w:tc>
          <w:tcPr>
            <w:tcW w:w="207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хвоинки нет сухих участков</w:t>
            </w:r>
          </w:p>
        </w:tc>
        <w:tc>
          <w:tcPr>
            <w:tcW w:w="207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 кончик хвоинки на 2-5 мм</w:t>
            </w:r>
          </w:p>
        </w:tc>
        <w:tc>
          <w:tcPr>
            <w:tcW w:w="207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Усохла 1/3 хвоинки</w:t>
            </w:r>
          </w:p>
        </w:tc>
        <w:tc>
          <w:tcPr>
            <w:tcW w:w="2114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Усохло более половины хвоинки или вся хвоинка желтая и сухая</w:t>
            </w:r>
          </w:p>
        </w:tc>
      </w:tr>
      <w:tr w:rsidR="009F22ED" w:rsidRPr="008721B2">
        <w:tc>
          <w:tcPr>
            <w:tcW w:w="1560" w:type="dxa"/>
            <w:vMerge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5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40" w:type="dxa"/>
            <w:gridSpan w:val="2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2ED" w:rsidRPr="008721B2">
        <w:tc>
          <w:tcPr>
            <w:tcW w:w="1560" w:type="dxa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Место отбора материала</w:t>
            </w:r>
          </w:p>
        </w:tc>
        <w:tc>
          <w:tcPr>
            <w:tcW w:w="8385" w:type="dxa"/>
            <w:gridSpan w:val="9"/>
          </w:tcPr>
          <w:p w:rsidR="009F22ED" w:rsidRPr="008721B2" w:rsidRDefault="009F2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22ED" w:rsidRPr="008721B2" w:rsidRDefault="009F22E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Вывод: ___ % хвоинок отсутствуют сухие участки,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___ % усох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кончик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хвоинки, у ___ % усохла треть хвоинки, ___ % хвоинок – полностью сухие. Таким образом, доминирует ___ класс повреждения хвои.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Сделайте вывод о чистоте воздуха на исследуемой территории по таблице 4.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Класс чистоты воздуха определяется при пересечении класса повреждения хвои на побегах 2 года жизни и максимального возраста хвои на ветке. </w:t>
      </w:r>
    </w:p>
    <w:p w:rsidR="009F22ED" w:rsidRPr="008721B2" w:rsidRDefault="00B74CC6">
      <w:pPr>
        <w:widowControl w:val="0"/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Таблица 4.</w:t>
      </w:r>
    </w:p>
    <w:p w:rsidR="009F22ED" w:rsidRPr="008721B2" w:rsidRDefault="00B74CC6">
      <w:pPr>
        <w:widowControl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Определение класса загрязнения воздуха</w:t>
      </w:r>
    </w:p>
    <w:p w:rsidR="009F22ED" w:rsidRPr="008721B2" w:rsidRDefault="009F22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1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0"/>
        <w:gridCol w:w="2265"/>
        <w:gridCol w:w="2265"/>
        <w:gridCol w:w="2265"/>
      </w:tblGrid>
      <w:tr w:rsidR="009F22ED" w:rsidRPr="008721B2">
        <w:trPr>
          <w:trHeight w:val="255"/>
          <w:jc w:val="center"/>
        </w:trPr>
        <w:tc>
          <w:tcPr>
            <w:tcW w:w="2280" w:type="dxa"/>
            <w:vMerge w:val="restart"/>
            <w:vAlign w:val="bottom"/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Максимальный возраст хвои</w:t>
            </w:r>
          </w:p>
        </w:tc>
        <w:tc>
          <w:tcPr>
            <w:tcW w:w="6795" w:type="dxa"/>
            <w:gridSpan w:val="3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 повреждения хвои на побегах 2-гогода жизни</w:t>
            </w:r>
          </w:p>
        </w:tc>
      </w:tr>
      <w:tr w:rsidR="009F22ED" w:rsidRPr="008721B2">
        <w:trPr>
          <w:trHeight w:val="285"/>
          <w:jc w:val="center"/>
        </w:trPr>
        <w:tc>
          <w:tcPr>
            <w:tcW w:w="2280" w:type="dxa"/>
            <w:vMerge/>
            <w:vAlign w:val="bottom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– 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– IV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– V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– VI</w:t>
            </w:r>
          </w:p>
        </w:tc>
      </w:tr>
      <w:tr w:rsidR="009F22ED" w:rsidRPr="008721B2">
        <w:trPr>
          <w:trHeight w:val="270"/>
          <w:jc w:val="center"/>
        </w:trPr>
        <w:tc>
          <w:tcPr>
            <w:tcW w:w="2280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265" w:type="dxa"/>
            <w:vAlign w:val="bottom"/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</w:tr>
    </w:tbl>
    <w:p w:rsidR="009F22ED" w:rsidRPr="008721B2" w:rsidRDefault="00B74CC6">
      <w:pPr>
        <w:spacing w:before="285" w:line="259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Условные обозначения класса загрязнения воздуха: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I – идеально чистый; II – чистый; III – относительно чистый («норма»); IV – загрязненный («тревога»); V – грязный («опасно»); VI – очень грязный («вредно»), ( – ) не возможные сочетания. </w:t>
      </w:r>
      <w:proofErr w:type="gramEnd"/>
    </w:p>
    <w:p w:rsidR="009F22ED" w:rsidRPr="008721B2" w:rsidRDefault="009F22ED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4. Завершающий этап: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Разработка карты степени загрязненности атмосферного воздуха на территории исследования с указанием источников загрязнения; презентация результатов исследования. Подготовка устного сообщения и презентации по результатам проведенного исследования.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Требования к устному сообщению: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продолжительность: до 10 мин;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– структура: краткая актуальность исследования, гипотеза, цель, задачи, объекты и методы, полученные результаты и их обсуждение (представление продукта), выводы.</w:t>
      </w:r>
      <w:proofErr w:type="gramEnd"/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Требования к структуре презентации: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Титульный слайд. В верхней части слайда необходимо отразить информацию об образовательной организации, в которой проводилось исследование. В центральной части слайде указывается тема учебно-исследовательского проекта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нижней части справа указываются участники проекта, выполнявшие работу;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Актуальность;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Гипотеза, цель, задачи;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Объекты и методы исследования (могут быть разбиты на два слайда и более);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Результаты исследований. Могут быть представлены в виде рисунков, графиков, фотографий, таблиц, которые должны иметь сквозную нумерацию и название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оличество слайдов зависит от объема материала, но не должно привышать отведенного времени на сообщение. Можно представлять материал не в полном объеме, а только самы важные моменты;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Выводы;</w:t>
      </w:r>
    </w:p>
    <w:p w:rsidR="009F22ED" w:rsidRPr="008721B2" w:rsidRDefault="00B74CC6" w:rsidP="00401478">
      <w:pPr>
        <w:widowControl w:val="0"/>
        <w:numPr>
          <w:ilvl w:val="0"/>
          <w:numId w:val="21"/>
        </w:numPr>
        <w:spacing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Заключительный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(“Благодарю за внимание” или “Спасибо за внимание”).</w:t>
      </w:r>
    </w:p>
    <w:p w:rsidR="009F22ED" w:rsidRPr="008721B2" w:rsidRDefault="00B74CC6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Для создания качественной презентации необходимо соблюдать ряд требований:</w:t>
      </w:r>
    </w:p>
    <w:tbl>
      <w:tblPr>
        <w:tblStyle w:val="affffff2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55"/>
        <w:gridCol w:w="7260"/>
      </w:tblGrid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требования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должна начинаться с титульного слайда, где указывается тема, сведения об авторе и т.п.</w:t>
            </w:r>
          </w:p>
          <w:p w:rsidR="009F22ED" w:rsidRPr="008721B2" w:rsidRDefault="00B74CC6">
            <w:pPr>
              <w:widowControl w:val="0"/>
              <w:numPr>
                <w:ilvl w:val="0"/>
                <w:numId w:val="7"/>
              </w:numPr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слайдах необходимо размещать только тезисы, ключевые слова, графические материалы (схемы, рисунки, таблицы, фото и т.п.).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единый стиль оформления. </w:t>
            </w:r>
          </w:p>
          <w:p w:rsidR="009F22ED" w:rsidRPr="008721B2" w:rsidRDefault="00B74CC6">
            <w:pPr>
              <w:numPr>
                <w:ilvl w:val="0"/>
                <w:numId w:val="7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слайдов должно быть достаточным для раскрытия темы, но не более 20-ти.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Шрифты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Следует использовать стандартные, широко распространенные шрифты, такие как Arial, Tahoma, Verdana, Times New Roman, Calibri и др.;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шрифта для заголовков – не менее 24, для информации не менее 18.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рекомендуется использовать разные типы шрифтов в одной презентации.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выделения информации следует использовать жирный шрифт, курсив или подчеркивание.</w:t>
            </w:r>
          </w:p>
          <w:p w:rsidR="009F22ED" w:rsidRPr="008721B2" w:rsidRDefault="00B74CC6">
            <w:pPr>
              <w:numPr>
                <w:ilvl w:val="0"/>
                <w:numId w:val="3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злоупотреблять прописными буквами.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Желательно использовать однотонный фон неярких пастельных тонов.</w:t>
            </w:r>
          </w:p>
          <w:p w:rsidR="009F22ED" w:rsidRPr="008721B2" w:rsidRDefault="00B74CC6">
            <w:pPr>
              <w:numPr>
                <w:ilvl w:val="0"/>
                <w:numId w:val="14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предпочтительны холодные тона.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цвета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одном слайде рекомендуется использовать не более 3-х цветов: один для фона, один для заголовка, один для текста.</w:t>
            </w:r>
          </w:p>
          <w:p w:rsidR="009F22ED" w:rsidRPr="008721B2" w:rsidRDefault="00B74CC6">
            <w:pPr>
              <w:numPr>
                <w:ilvl w:val="0"/>
                <w:numId w:val="10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фона и текста использовать контрастные цвета.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Рекомендуется использовать короткие слова и предложения.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Минимизировать количество предлогов, наречий, прилагательных.</w:t>
            </w:r>
          </w:p>
          <w:p w:rsidR="009F22ED" w:rsidRPr="008721B2" w:rsidRDefault="00B74CC6">
            <w:pPr>
              <w:numPr>
                <w:ilvl w:val="0"/>
                <w:numId w:val="12"/>
              </w:numPr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Заголовки должны привлекать внимание аудитории.</w:t>
            </w:r>
          </w:p>
        </w:tc>
      </w:tr>
      <w:tr w:rsidR="009F22ED" w:rsidRPr="008721B2"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информации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ind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стоит заполнять один слайд слишком большим объемом информации: люди могут единовременно запомнить не более трех фактов, выводов, определений.· </w:t>
            </w:r>
          </w:p>
        </w:tc>
      </w:tr>
    </w:tbl>
    <w:p w:rsidR="009F22ED" w:rsidRPr="008721B2" w:rsidRDefault="009F22ED">
      <w:pPr>
        <w:spacing w:before="285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Style w:val="2"/>
        <w:widowControl w:val="0"/>
        <w:rPr>
          <w:sz w:val="24"/>
          <w:szCs w:val="24"/>
        </w:rPr>
      </w:pPr>
      <w:bookmarkStart w:id="11" w:name="_Toc144317398"/>
      <w:r w:rsidRPr="008721B2">
        <w:rPr>
          <w:sz w:val="24"/>
          <w:szCs w:val="24"/>
        </w:rPr>
        <w:lastRenderedPageBreak/>
        <w:t>2.2. Оценочные средства рубежного (тематического) контроля по дисциплине «Биология»</w:t>
      </w:r>
      <w:bookmarkEnd w:id="11"/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Рубежный контроль по дисциплине «Биология» проводится в форме контрольных работ на отдельных занятиях после завершения изучения первого, второго, третьего и четвертого разделов. После завершения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пятого раздела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рубежный контроль проводится в форме защиты кейса: представления результатов решения кейсов (выступление с презентацией). Рубежный контроль шестого раздела проводится в форме защиты проекта: представления результатов выполнения учебно-исследовательского проекта (выступление с презентацией).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Приведем примеры заданий для каждого типа рубежного контроля.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1. Контрольная работа “Молекулярный уровень организации живого”.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результате освоения первого раздела “Клетка – структурно-функциональная единица живого” обучающиеся смогут:</w:t>
      </w: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характеризовать строение и функции основных биополимеров, клетки и ее структурных элементов; </w:t>
      </w: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определять результаты изменения генетического кода в процессах матричного синтеза;</w:t>
      </w:r>
    </w:p>
    <w:p w:rsidR="009F22ED" w:rsidRPr="008721B2" w:rsidRDefault="00B74C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организовывать наблюдение биологических объектов на молекулярном и клеточном уровне.</w:t>
      </w:r>
    </w:p>
    <w:p w:rsidR="009F22ED" w:rsidRPr="008721B2" w:rsidRDefault="00B74C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Контрольная работа представляет собой задания в тестовой форме различного уровня сложности: “низкий”, “средний” и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 заданию “высокого” уровня сложности относится решение задач. При правильном решении заданий “высокого” уровня присваивается 3 балла.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Задания всех уровней сложности проверяются автоматически.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Распределение заданий по уровням сложности представлено в следующей таблице:</w:t>
      </w:r>
    </w:p>
    <w:p w:rsidR="009F22ED" w:rsidRPr="008721B2" w:rsidRDefault="009F22E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3"/>
        <w:tblW w:w="948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70"/>
        <w:gridCol w:w="1080"/>
        <w:gridCol w:w="1905"/>
        <w:gridCol w:w="4725"/>
      </w:tblGrid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вопросов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задания с выбором одного правильного ответа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множественный выбор;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ситуационные задачи или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предусматривающие развернутый ответ</w:t>
            </w:r>
          </w:p>
        </w:tc>
      </w:tr>
    </w:tbl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рубежной контрольной работы:</w:t>
      </w:r>
    </w:p>
    <w:p w:rsidR="009F22ED" w:rsidRPr="008721B2" w:rsidRDefault="009F22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4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90"/>
        <w:gridCol w:w="5400"/>
      </w:tblGrid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выполнения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“отлично”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“хорошо”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70-84%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50-69%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“неудовлетворительно”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49%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1. Азотистое основание аденин в молекуле ДНК комплементарно...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гуанину;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цитозину;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урацилу;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тимину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2. К пуриновым азотистым основаниям относятся...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аденин и гуанин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гуанин и цитозин;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цитозин и урацил;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урацил и аденин.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 Выберите функцию иРНК?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хранение генетической информации;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транспорт аминокислоты в рибосому;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входит в состав рибосом;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перенос генетической информацию от ДНК к рибосоме.</w:t>
      </w:r>
      <w:proofErr w:type="gramEnd"/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 Клетки эукариот не содержат...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лизосом;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рибосом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мезосом.;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комплекса Гольджи.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5. Клетки прокариот содержат...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клеточный центр;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эндоплазматическую сеть;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рибосомы и мезосомы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комплекс Гольджи и лизосомы.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Какие органоиды встречаются только в растительных клетках?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эндоплазматическая сеть;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пластиды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митохондрии;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комплекс Гольджи.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В метафазной хромосоме выделяют...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плечи и центросому;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центросому и центриоли;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центриоли и центромеру;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центромеру и плечи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8. К автотрофам относятся...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вирусы;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хемосинтезирующие бактерии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грибы;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паразитические бактерии.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 Транскрипция – это...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связывание аминокислоты с тРНК;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перенос аминокислоты в рибосому;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удвоение молекулы ДНК;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синтез иРНК на матрице ДНК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10. Если кодирующая белок часть гена содержит 6000 пар нуклеотидов,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сколько аминокислот в кодируемой молекуле белка?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100;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500;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1000;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2000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Какие из перечисленных болезней, вызываются вирусами?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а) туберкулез и дифтерия;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б) Дифтерия и СПИД;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в) СПИД и грипп;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г) грипп и туберкулез;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12. В результате первого деления мейоза происходит: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а) увеличение набора хромосом;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б) уменьшение набора хромосом;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в) сохранение исходного набора хромосом.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13. Что происходит в анафазе II мейоза?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спирализация хромосом;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расхождение к полюсам двухроматидных хромосом;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расхождение к полюсам хроматид;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расположение хромосом в плоскости экватора клетки.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14. Установите соответствие</w:t>
      </w:r>
    </w:p>
    <w:tbl>
      <w:tblPr>
        <w:tblStyle w:val="affffff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867"/>
        <w:gridCol w:w="6158"/>
      </w:tblGrid>
      <w:tr w:rsidR="009F22ED" w:rsidRPr="008721B2">
        <w:trPr>
          <w:trHeight w:val="480"/>
        </w:trPr>
        <w:tc>
          <w:tcPr>
            <w:tcW w:w="2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Органоид</w:t>
            </w:r>
          </w:p>
        </w:tc>
        <w:tc>
          <w:tcPr>
            <w:tcW w:w="61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рибосома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переваривание отмерших клеток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хлоропласты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фотосинтез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лизосомы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синтез белка</w:t>
            </w:r>
          </w:p>
        </w:tc>
      </w:tr>
      <w:tr w:rsidR="009F22ED" w:rsidRPr="008721B2">
        <w:trPr>
          <w:trHeight w:val="480"/>
        </w:trPr>
        <w:tc>
          <w:tcPr>
            <w:tcW w:w="28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центриоли</w:t>
            </w:r>
          </w:p>
        </w:tc>
        <w:tc>
          <w:tcPr>
            <w:tcW w:w="615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образование веретена деления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Эталон: 1-В; 2-Б; 3-А; 4-Г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15. Выберите химические элементы клетки, которые входят в состав органических веществ: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кальций;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углерод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цинк;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водород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кислород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6) медь;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азот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16. Установите соответствие</w:t>
      </w:r>
    </w:p>
    <w:tbl>
      <w:tblPr>
        <w:tblStyle w:val="affffff6"/>
        <w:tblW w:w="88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4425"/>
        <w:gridCol w:w="4455"/>
      </w:tblGrid>
      <w:tr w:rsidR="009F22ED" w:rsidRPr="008721B2">
        <w:trPr>
          <w:trHeight w:val="485"/>
        </w:trPr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 аминокислот</w:t>
            </w:r>
          </w:p>
        </w:tc>
        <w:tc>
          <w:tcPr>
            <w:tcW w:w="4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Представители</w:t>
            </w:r>
          </w:p>
        </w:tc>
      </w:tr>
      <w:tr w:rsidR="009F22ED" w:rsidRPr="008721B2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Нейтральные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глутаминовая кислота</w:t>
            </w:r>
          </w:p>
        </w:tc>
      </w:tr>
      <w:tr w:rsidR="009F22ED" w:rsidRPr="008721B2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Кислые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лизин</w:t>
            </w:r>
          </w:p>
        </w:tc>
      </w:tr>
      <w:tr w:rsidR="009F22ED" w:rsidRPr="008721B2">
        <w:trPr>
          <w:trHeight w:val="485"/>
        </w:trPr>
        <w:tc>
          <w:tcPr>
            <w:tcW w:w="4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Основные</w:t>
            </w:r>
          </w:p>
        </w:tc>
        <w:tc>
          <w:tcPr>
            <w:tcW w:w="44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аланин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Эталон: 1-В; 2-А; 3-Б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17. В молекуле ДНК нуклеотиды, содержащие аденин, составляют 10%. Сколько процентов в данной молекуле нуклеотидов, содержащих цитозин?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10;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20;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30;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18. В молекуле РНК нуклеотиды, содержащие урацил, составляют – 30% и аденин – 40%. Сколько процентов адениловых нуклеотидов содержится в цепи ДНК, комплементарной той, на которой синтезировалась эта РНК?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30;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3) 35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40.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19. Участок молекулы ДНК состоит из 60 пар нуклеотидов. Определите длину этого участка (расстояние между нуклеотидами в ДНК составляет 0,34 нм)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1) 20,4;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24;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10,2;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30.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20. Фрагмент молекулы ДНК содержит 1230 нуклеотидных остатков. Сколько аминокислот будет входить в состав белка?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205;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2) 410;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408;</w:t>
      </w: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360.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2. Защита кейсов: представление результатов решения кейсов.</w:t>
      </w:r>
    </w:p>
    <w:p w:rsidR="009F22ED" w:rsidRPr="008721B2" w:rsidRDefault="009F22E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Защита кейса является рубежным контролем по пятому разделу “Биология в жизни”, в результате изучения которого обучающиеся смогут: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анализировать этические аспекты современных исследований в области биотехнологии и генетических технологий.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Для защиты кейсов обучающимся необходимо в рамках ВСР подготовить устное сообщение по результатам решения кейса с подготовкой презентаций.</w:t>
      </w:r>
      <w:proofErr w:type="gramEnd"/>
    </w:p>
    <w:p w:rsidR="009F22ED" w:rsidRPr="008721B2" w:rsidRDefault="009F22ED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устного сообщения:</w:t>
      </w:r>
    </w:p>
    <w:tbl>
      <w:tblPr>
        <w:tblStyle w:val="affffff7"/>
        <w:tblW w:w="9275" w:type="dxa"/>
        <w:tblInd w:w="0" w:type="dxa"/>
        <w:tblLayout w:type="fixed"/>
        <w:tblLook w:val="0600"/>
      </w:tblPr>
      <w:tblGrid>
        <w:gridCol w:w="2310"/>
        <w:gridCol w:w="2670"/>
        <w:gridCol w:w="2180"/>
        <w:gridCol w:w="2115"/>
      </w:tblGrid>
      <w:tr w:rsidR="009F22ED" w:rsidRPr="008721B2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 w:rsidTr="00410FC3">
        <w:trPr>
          <w:trHeight w:val="596"/>
        </w:trPr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8721B2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Соответствие содержания доклада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 лишь частично соответствует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доклада, за исключением отдельных моментов, соответствует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доклада соответствует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теме и в </w:t>
            </w:r>
            <w:r w:rsidR="00F57678"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полной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мере её раскрывает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Степень 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раскрыта малая часть темы; поиск информации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раскрыта хорошо, но не в полном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 раскрыта полностью; представлен обоснованный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3.Умение доступно и понятно передать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 представленной презентации не совсем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основе представленной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 основе представленной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презентации формируется полное понимание тематики исследования, раскрыты детали</w:t>
            </w:r>
          </w:p>
        </w:tc>
      </w:tr>
    </w:tbl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ff8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75"/>
        <w:gridCol w:w="2340"/>
        <w:gridCol w:w="2165"/>
        <w:gridCol w:w="2165"/>
      </w:tblGrid>
      <w:tr w:rsidR="009F22ED" w:rsidRPr="008721B2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представленная в презентации, относится к теме, но недостаточно 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содержит полную и четкую информацию, достаточную для формирования представления о теме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 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материал, приведенный в презентации полностью соответствуют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теме задания и составленному плану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терминологическая и орфографическая 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презентации присутствуют 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презентации присутствуют 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презентации отсутствуют 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аккуратность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без учета композиции слайдов, без соблюдения требований к 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с учетом требований к оформлению, но нет единого оформления 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в полном соответствии с требованиями оформления, использован оригинальный подход к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оформлению слайдов</w:t>
            </w:r>
          </w:p>
        </w:tc>
      </w:tr>
    </w:tbl>
    <w:p w:rsidR="009F22ED" w:rsidRPr="008721B2" w:rsidRDefault="009F22E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Шкала перевода баллов в отметку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8-6 баллов -«3»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3. Защита проекта: представление результатов выполнения учебно-исследовательского проекта.</w:t>
      </w:r>
    </w:p>
    <w:p w:rsidR="009F22ED" w:rsidRPr="008721B2" w:rsidRDefault="009F22E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Защита проекта является рубежным контролем по шестому разделу “Биоэкологические исследования”, в результате изучения которого обучающиеся смогут: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описывать методы биоэкологических исследований;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планировать биоэкологический эксперимент;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– проводить биоэкологический эксперимент;</w:t>
      </w:r>
    </w:p>
    <w:p w:rsidR="009F22ED" w:rsidRPr="008721B2" w:rsidRDefault="00B74CC6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3rdcrjn" w:colFirst="0" w:colLast="0"/>
      <w:bookmarkEnd w:id="12"/>
      <w:r w:rsidRPr="008721B2">
        <w:rPr>
          <w:rFonts w:ascii="Times New Roman" w:eastAsia="Times New Roman" w:hAnsi="Times New Roman" w:cs="Times New Roman"/>
          <w:sz w:val="24"/>
          <w:szCs w:val="24"/>
        </w:rPr>
        <w:t>– интерпретировать результаты проведенного биоэкологического эксперимента с использованием количественных методов.</w:t>
      </w: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Для защиты проектов обучающимся необходимо в рамках ВСР подготовить устное сообщение по результатам выполнения учебно-исследовательского проекта с презентаций.</w:t>
      </w:r>
      <w:proofErr w:type="gramEnd"/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презентации и сообщению описаны в примере выполнения учебно-исследовательского проекта. </w:t>
      </w:r>
    </w:p>
    <w:p w:rsidR="009F22ED" w:rsidRPr="008721B2" w:rsidRDefault="009F22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устного сообщения:</w:t>
      </w:r>
    </w:p>
    <w:tbl>
      <w:tblPr>
        <w:tblStyle w:val="affffff9"/>
        <w:tblW w:w="9275" w:type="dxa"/>
        <w:tblInd w:w="0" w:type="dxa"/>
        <w:tblLayout w:type="fixed"/>
        <w:tblLook w:val="0600"/>
      </w:tblPr>
      <w:tblGrid>
        <w:gridCol w:w="2310"/>
        <w:gridCol w:w="2670"/>
        <w:gridCol w:w="2180"/>
        <w:gridCol w:w="2115"/>
      </w:tblGrid>
      <w:tr w:rsidR="009F22ED" w:rsidRPr="008721B2">
        <w:trPr>
          <w:trHeight w:val="587"/>
        </w:trPr>
        <w:tc>
          <w:tcPr>
            <w:tcW w:w="2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>
        <w:tc>
          <w:tcPr>
            <w:tcW w:w="2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F22ED" w:rsidRPr="008721B2" w:rsidRDefault="00B74CC6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 балла</w:t>
            </w:r>
          </w:p>
        </w:tc>
      </w:tr>
      <w:tr w:rsidR="009F22ED" w:rsidRPr="008721B2">
        <w:trPr>
          <w:trHeight w:val="2830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9" w:type="dxa"/>
              <w:left w:w="99" w:type="dxa"/>
              <w:bottom w:w="99" w:type="dxa"/>
              <w:right w:w="99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Соответствие содержания доклада заявленной теме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доклада лишь частично соответствует заявленной теме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доклада, за исключением отдельных моментов, соответствует заявленной теме и в полной мере её раскрывает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доклада соответствует заявленной теме и в полной мере её раскрывает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Степень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раскрытия темы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раскрыта малая часть темы; поиск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информации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проведён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поверхностно; в изложении материала отсутствует логика, доступность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раскрыта хорошо, но не в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полном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объёме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информации представлено недостаточно; в отдельных случаях нарушена логика в изложении материала, не совсем доступно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тема раскрыта полностью;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представлен обоснованный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объём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информации; изложение материала логично, доступно</w:t>
            </w:r>
          </w:p>
        </w:tc>
      </w:tr>
      <w:tr w:rsidR="009F22ED" w:rsidRPr="008721B2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3.Умение доступно и понятно передать содержание доклада в виде презентации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представленной презентации не совсем понятна тематика исследования, детали не раскрыты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представленной презентации формируется общее понимание тематики исследования, но не ясны детали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spacing w:before="240"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основе представленной презентации формируется полное понимание тематики исследования, раскрыты детали</w:t>
            </w:r>
          </w:p>
        </w:tc>
      </w:tr>
    </w:tbl>
    <w:p w:rsidR="009F22ED" w:rsidRPr="008721B2" w:rsidRDefault="009F22ED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Оцените презентацию по следующим критериям:</w:t>
      </w:r>
    </w:p>
    <w:tbl>
      <w:tblPr>
        <w:tblStyle w:val="affffffa"/>
        <w:tblW w:w="9145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75"/>
        <w:gridCol w:w="2340"/>
        <w:gridCol w:w="2165"/>
        <w:gridCol w:w="2165"/>
      </w:tblGrid>
      <w:tr w:rsidR="009F22ED" w:rsidRPr="008721B2">
        <w:trPr>
          <w:trHeight w:val="48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667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</w:tr>
      <w:tr w:rsidR="009F22ED" w:rsidRPr="008721B2">
        <w:trPr>
          <w:trHeight w:val="48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F22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полнота использования учебного материала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используемая в презентации, не относиться к теме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информация, представленная в презентации, относится к теме, но недостаточно полно раскрывают ее содержание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содержит полную и четкую информацию, достаточную для формирования представления о теме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 изложения материала в соответствии с планом и темой задания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не соответствует теме, плана нет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презентации частично соответствует теме задания, план построен не точно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материал, приведенный в презентации полностью соответствуют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теме задания и составленному плану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терминологическая и орфографическая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грамотность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презентации присутствуют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орфографические ошибки, не все термины применены по существу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презентации присутствуют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презентации отсутствуют </w:t>
            </w: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орфографические ошибки, термины </w:t>
            </w:r>
            <w:proofErr w:type="gramStart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применены</w:t>
            </w:r>
            <w:proofErr w:type="gramEnd"/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верно</w:t>
            </w:r>
          </w:p>
        </w:tc>
      </w:tr>
      <w:tr w:rsidR="009F22ED" w:rsidRPr="008721B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keepLine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аккуратность и оригинальность построения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презентация построена без учета композиции слайдов, без соблюдения требований к шрифтам и цветовому оформлению 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с учетом требований к оформлению, но нет единого оформления слайдов</w:t>
            </w:r>
          </w:p>
        </w:tc>
        <w:tc>
          <w:tcPr>
            <w:tcW w:w="2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построена в полном соответствии с требованиями оформления, использован оригинальный подход к оформлению слайдов</w:t>
            </w:r>
          </w:p>
        </w:tc>
      </w:tr>
    </w:tbl>
    <w:p w:rsidR="009F22ED" w:rsidRPr="008721B2" w:rsidRDefault="009F22ED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защиты проекта: баллы за устное сообщение и презентацию суммируются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ценка выставляется в соответствии со шкалой: 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17-15 баллов - «5»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14 - 9 баллов - «4»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8-6 баллов -«3»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Менее 6 баллов или отсутствие работы - «2»</w:t>
      </w:r>
    </w:p>
    <w:p w:rsidR="009F22ED" w:rsidRPr="008721B2" w:rsidRDefault="009F22ED">
      <w:pPr>
        <w:widowControl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eading=h.26in1rg" w:colFirst="0" w:colLast="0"/>
      <w:bookmarkEnd w:id="13"/>
    </w:p>
    <w:p w:rsidR="009F22ED" w:rsidRPr="008721B2" w:rsidRDefault="009F22E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tabs>
          <w:tab w:val="right" w:pos="9345"/>
        </w:tabs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hAnsi="Times New Roman" w:cs="Times New Roman"/>
          <w:sz w:val="24"/>
          <w:szCs w:val="24"/>
        </w:rPr>
        <w:br w:type="page"/>
      </w:r>
    </w:p>
    <w:p w:rsidR="009F22ED" w:rsidRPr="008721B2" w:rsidRDefault="00B74CC6" w:rsidP="00443EFE">
      <w:pPr>
        <w:pStyle w:val="2"/>
        <w:ind w:firstLine="0"/>
        <w:rPr>
          <w:sz w:val="24"/>
          <w:szCs w:val="24"/>
        </w:rPr>
      </w:pPr>
      <w:bookmarkStart w:id="14" w:name="_Toc144317399"/>
      <w:r w:rsidRPr="008721B2">
        <w:rPr>
          <w:sz w:val="24"/>
          <w:szCs w:val="24"/>
        </w:rPr>
        <w:lastRenderedPageBreak/>
        <w:t>2.3. Оценочные средства промежуточной аттестации по дисциплине «Биология»</w:t>
      </w:r>
      <w:bookmarkEnd w:id="14"/>
    </w:p>
    <w:p w:rsidR="00443EFE" w:rsidRPr="008721B2" w:rsidRDefault="00443EFE" w:rsidP="00443EFE">
      <w:pPr>
        <w:rPr>
          <w:rFonts w:ascii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Промежуточная контроль по дисциплине «Биология» проводится в виде письменной итоговой контрольной работы. Контрольная работа включает в себя два типа заданий: тестовые вопросы, направление на проверку усвоения теоретического материала, и задачи и задания, направленные на проверку сформированности практических умений.</w:t>
      </w: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Часть 1 содержит 15 заданий с выбором одного верного ответа из четырех и 10 заданий с выбором нескольких верных ответов, на соответствия биологических объектов, процессов и явлений. </w:t>
      </w: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Часть 2 содержит 4 задачи из разных тем дисциплины и 1 практико-ориентированное задание, формируемой в соответствии с методическими рекомендациями.</w:t>
      </w:r>
    </w:p>
    <w:p w:rsidR="009F22ED" w:rsidRPr="008721B2" w:rsidRDefault="00B74CC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В заданиях 1-15 выберите один правильный ответ:</w:t>
      </w:r>
    </w:p>
    <w:p w:rsidR="000075A3" w:rsidRPr="008721B2" w:rsidRDefault="000075A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5A3" w:rsidRPr="008721B2" w:rsidRDefault="000075A3" w:rsidP="000075A3">
      <w:pPr>
        <w:spacing w:line="240" w:lineRule="auto"/>
        <w:ind w:left="-454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1. ХИМИЧЕСКУЮ ОСНОВУ ХРОМОСОМЫ СОСТАВЛЯЕТ МОЛЕКУЛА 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дезоксирибонуклеиновой кислоты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рибонуклеиновой кислоты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липида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полисахарида</w:t>
      </w:r>
    </w:p>
    <w:p w:rsidR="004B5BB6" w:rsidRPr="008721B2" w:rsidRDefault="00B74CC6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КЛЕТОЧНОЕ СТРОЕНИЕ ОРГАНИЗМА СВИДЕТЕЛЬСТВУЕТ: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принципиальном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отличии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растений от животных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единстве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органического мира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сходстве</w:t>
      </w:r>
      <w:proofErr w:type="gramEnd"/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живой и неживой клетк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</w:p>
    <w:p w:rsidR="009F22ED" w:rsidRPr="008721B2" w:rsidRDefault="004B5B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УДАЛЕНИЕ ДИМЕРОВ ТИМИНА В МОЛЕКУЛЕ ДНК ПРОИСХОДИТ В ПРОЦЕССЕ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трансверсии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репарации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репликации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трансформации</w:t>
      </w:r>
    </w:p>
    <w:p w:rsidR="004B5BB6" w:rsidRPr="008721B2" w:rsidRDefault="004B5BB6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4.МЕЙОЗ - ЭТО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способ деления клеток, при котором происходит уменьшение (редукция) числа хромосом вдвое и переход клеток из диплоидного состояния (2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гаплоидное (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способ деления клеток, при котором сохраняется диплоидный набор хромосом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способ деления клеток, приводящий к образованию многоядерных клеток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5. ДЛЯ КЛЕТОК РАСТЕНИЙ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НЕ ХАРАКТЕРЕН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СИНТЕЗ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аминокислот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нуклеотидов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гликогена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фосфолипидов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В ПРОФАЗЕ МИТОЗА ДЛИНА ХРОМОСОМЫ УМЕНЬШАЕТСЯ ЗА СЧЕТ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транскрипции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редупликации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денатурации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спирализации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БЛАГОДАРЯ КОНЬЮГАЦИИ И КРОССИНГОВЕРУ ПРОИСХОДИТ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увеличение числа хромосом вдвое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2) обмен генетической информацией между гомологичными хромосомами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уменьшение числа хромосом вдвое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увеличение числа гамет</w:t>
      </w:r>
    </w:p>
    <w:p w:rsidR="004B5BB6" w:rsidRPr="008721B2" w:rsidRDefault="00B74CC6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8.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ОСОБИ, В ПОТОМСТВЕ КОТОРЫХ ОБНАРУЖИВАЕТСЯ РАСЩЕПЛЕНИЕ ПРИЗНАКОВ, НАЗЫВАЕТСЯ: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гетерозиготными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гомозиготными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гемизиготными</w:t>
      </w:r>
    </w:p>
    <w:p w:rsidR="004B5BB6" w:rsidRPr="008721B2" w:rsidRDefault="00B74CC6" w:rsidP="00750480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ГАМЕТЫ,</w:t>
      </w:r>
      <w:r w:rsidR="00750480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ОБРАЗУЕМЫЕ ГОМОЗИГОТНЫМИ ОСОБЯМИ ПРИ</w:t>
      </w:r>
      <w:r w:rsidR="00750480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МОНОГИБРИДНОМ СКРЕЩИВАНИИ: </w:t>
      </w:r>
    </w:p>
    <w:p w:rsidR="004B5BB6" w:rsidRPr="008721B2" w:rsidRDefault="00750480" w:rsidP="004B5BB6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ВВ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Вв  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2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В, в</w:t>
      </w:r>
    </w:p>
    <w:p w:rsidR="009F22ED" w:rsidRPr="008721B2" w:rsidRDefault="00750480" w:rsidP="00750480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ВВ</w:t>
      </w:r>
      <w:proofErr w:type="gramEnd"/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вв   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4</w:t>
      </w:r>
      <w:r w:rsidR="004B5BB6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Вв, Вв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10. ВСЕ РЕАКЦИИ СИНТЕЗА ОРГАНИЧЕСКИХ ВЕЩЕСТВ В КЛЕТКЕ ПРОИСХОДЯТ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образованием молекул АТФ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с освобождением энергии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расщеплением веществ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использованием энергии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ИЗ ОДНОЙ МОЛЕКУЛЫ НУКЛЕИНОВОЙ КИСЛОТЫ В СОЕДИНЕНИИ С БЕЛКАМИ СОСТОИТ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митохондрия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хромосома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ген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хлоропласт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12. ДОЧЕРНИЕ ХРОМАТИДЫ СТАНОВЯТСЯ САМОСТОЯТЕЛЬНЫМИ ХРОМОСОМАМИ ПОСЛЕ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спаривания гомологичных хроматид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обмена участками между гомологичными хромосомами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разделения</w:t>
      </w:r>
      <w:r w:rsidR="00410FC3" w:rsidRPr="008721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соединяющей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их центромеры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выстраивания хромосом в экваториальной плоскости клетки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13. ГЕНЕТИЧЕСКИЙ КОД – ЭТО: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набор клеточных генов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нуклеотидная последовательность гена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генетическая экспрессия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система записи генетической информации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14. В КАКИХ ИЗ ПЕРЕЧИСЛЕННЫХ ОРГАНЕЛЛ САМАЯ ВЫСОКАЯ КОНЦЕНТРАЦИЯ Са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ядре</w:t>
      </w:r>
      <w:proofErr w:type="gramEnd"/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митохондриях</w:t>
      </w:r>
      <w:proofErr w:type="gramEnd"/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цитоплазме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аппарате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Гольджи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КАКИЕ ИЗ ПЕРЕЧИСЛЕННЫХ НИЖЕ СТРУКТУР КЛЕТКИ НЕ ИМЕЮТ МЕМБРАНЫ</w:t>
      </w:r>
      <w:proofErr w:type="gramEnd"/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лизосомы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хлоропласты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ядрышки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аппарат Гольджи</w:t>
      </w:r>
    </w:p>
    <w:p w:rsidR="00750480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D2BF3" w:rsidRPr="008721B2" w:rsidRDefault="00DD2BF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ED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Эталоны ответов</w:t>
      </w:r>
    </w:p>
    <w:tbl>
      <w:tblPr>
        <w:tblStyle w:val="affffffb"/>
        <w:tblW w:w="9167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10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610"/>
        <w:gridCol w:w="610"/>
        <w:gridCol w:w="610"/>
        <w:gridCol w:w="610"/>
        <w:gridCol w:w="610"/>
        <w:gridCol w:w="610"/>
      </w:tblGrid>
      <w:tr w:rsidR="009F22ED" w:rsidRPr="008721B2" w:rsidTr="00202F09">
        <w:trPr>
          <w:trHeight w:val="511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F22ED" w:rsidRPr="008721B2" w:rsidTr="00202F09">
        <w:trPr>
          <w:trHeight w:val="511"/>
        </w:trPr>
        <w:tc>
          <w:tcPr>
            <w:tcW w:w="16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0075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9532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заданиях </w:t>
      </w:r>
      <w:r w:rsidR="00E45FD6" w:rsidRPr="008721B2">
        <w:rPr>
          <w:rFonts w:ascii="Times New Roman" w:eastAsia="Times New Roman" w:hAnsi="Times New Roman" w:cs="Times New Roman"/>
          <w:sz w:val="24"/>
          <w:szCs w:val="24"/>
        </w:rPr>
        <w:t>16-20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выберите несколько правильных ответов или установите соответствие или последовательность: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16. ВОССТАНОВИТЕ В ИСТОРИЧЕСКОМ ПЛАНЕ ПОСЛЕДОВАТЕЛЬНОСТЬ ЭТАПОВ ВОЗДЕЙСТВИЯ ЧЕЛОВЕКА НА БИОСФЕРУ: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усиление влияния на природу с коренным преобразованием части экосистем;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изменение экосистем через пастьбу скота, ускорение роста трав путем их выжигания и т. п.;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глобальное изменение всех экологических компонентов в целом в связи с неограниченной интенсификацией хозяйства;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сверхинтенсивная охота без резкого изменения экосистем в период становления человечества;</w:t>
      </w:r>
    </w:p>
    <w:p w:rsidR="009F22ED" w:rsidRPr="008721B2" w:rsidRDefault="00B74CC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воздействие людей на биосферу лишь как обычных биологических видов.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17. ВЫБЕРИТЕ ПРОЦЕССЫ, ПРОТЕКАЮЩИЕ В ПРОФАЗЕ ПЕРВОГО ДЕЛЕНИЯ МЕЙОЗА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обмен участками хромосом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набор хромосом и число молекул ДНК в клетке – 4n4c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деление центромер хромосом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формирование веретена деления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выстраивание хромосом по экватору клетки</w:t>
      </w:r>
    </w:p>
    <w:p w:rsidR="009F22ED" w:rsidRPr="008721B2" w:rsidRDefault="00DD2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 УСТАНОВИТЕ ПОСЛЕДОВАТЕЛЬНОСТЬ СТАДИЙ ИНДИВИДУАЛЬНОГО РАЗВИТИЯ ЧЕЛОВЕКА, НАЧИНАЯ ОТ ЗИГОТЫ.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формирование четырехкамерного сердца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образование бластомеров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формирование нервной системы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формирование мезодермы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образование двухслойного зародыша</w:t>
      </w:r>
    </w:p>
    <w:p w:rsidR="009F22ED" w:rsidRPr="008721B2" w:rsidRDefault="00DD2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 ВЫБЕРИТЕ ТРИ ФУНКЦИИ ПЛАЗМАТИЧЕСКОЙ МЕМБРАНЫ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обеспечивает поступление в клетку ионов и мелких молекул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обеспечивает передвижение веще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ств в кл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етке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отграничивает цитоплазму от окружающей среды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участвует в поглощении веще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ств кл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>еткой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придает клетке жесткую форму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6) служит матрицей для синтеза иРНК</w:t>
      </w:r>
    </w:p>
    <w:p w:rsidR="009F22ED" w:rsidRPr="008721B2" w:rsidRDefault="00DD2BF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 УПОРЯДОЧИТЕ ИСКОПАЕМЫЕ ФОРМЫ ЧЕЛОВЕКА ПО ВРЕМЕНИ СУЩЕСТВОВАНИЯ, НАЧИНАЯ С САМОЙ ДРЕВНЕЙ ФОРМЫ: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Человек умелый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Кроманьонцы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Неандертальцы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Человек прямоходящий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Австралопитек</w:t>
      </w:r>
    </w:p>
    <w:p w:rsidR="000075A3" w:rsidRPr="008721B2" w:rsidRDefault="000075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BF3" w:rsidRPr="008721B2" w:rsidRDefault="00DD2BF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FD6" w:rsidRPr="008721B2" w:rsidRDefault="00B74C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Эталоны ответов</w:t>
      </w:r>
    </w:p>
    <w:tbl>
      <w:tblPr>
        <w:tblStyle w:val="affffffc"/>
        <w:tblW w:w="929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771"/>
        <w:gridCol w:w="1804"/>
        <w:gridCol w:w="993"/>
        <w:gridCol w:w="1810"/>
        <w:gridCol w:w="1272"/>
        <w:gridCol w:w="1641"/>
      </w:tblGrid>
      <w:tr w:rsidR="00DD2BF3" w:rsidRPr="008721B2" w:rsidTr="00DD2BF3">
        <w:trPr>
          <w:trHeight w:val="395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1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D2BF3" w:rsidRPr="008721B2" w:rsidTr="00DD2BF3">
        <w:trPr>
          <w:trHeight w:val="256"/>
        </w:trPr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5,4,2,1,3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2,5,4,3,1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1,3,4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5,1,4,3,2</w:t>
            </w:r>
          </w:p>
        </w:tc>
      </w:tr>
    </w:tbl>
    <w:p w:rsidR="000075A3" w:rsidRPr="008721B2" w:rsidRDefault="000075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28E" w:rsidRPr="008721B2" w:rsidRDefault="00DD2BF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В заданиях 21</w:t>
      </w:r>
      <w:r w:rsidR="0045433A" w:rsidRPr="008721B2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решите задачи:</w:t>
      </w:r>
    </w:p>
    <w:p w:rsidR="00DD2BF3" w:rsidRPr="008721B2" w:rsidRDefault="00DD2BF3" w:rsidP="0088128E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28E" w:rsidRPr="008721B2" w:rsidRDefault="00DD2BF3" w:rsidP="0088128E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21</w:t>
      </w:r>
      <w:r w:rsidR="0088128E" w:rsidRPr="008721B2">
        <w:rPr>
          <w:rFonts w:ascii="Times New Roman" w:eastAsia="Times New Roman" w:hAnsi="Times New Roman" w:cs="Times New Roman"/>
          <w:b/>
          <w:sz w:val="24"/>
          <w:szCs w:val="24"/>
        </w:rPr>
        <w:t>. Задача № 1.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40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Мужчина – правша (гетерозиготна) и женщина – правша (гетерозиготна).</w:t>
      </w:r>
    </w:p>
    <w:p w:rsidR="00202F09" w:rsidRPr="008721B2" w:rsidRDefault="00202F09" w:rsidP="00202F09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22. Задача № 2.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E45FD6" w:rsidRPr="008721B2" w:rsidRDefault="0088128E" w:rsidP="00E45FD6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Близорукого (гетерозиготного) голубоглазого мужчины и голубоглазой женщины с нормальным зрением;</w:t>
      </w:r>
    </w:p>
    <w:p w:rsidR="009F22ED" w:rsidRPr="008721B2" w:rsidRDefault="00DD2BF3" w:rsidP="00DD2BF3">
      <w:pPr>
        <w:pStyle w:val="afffffff3"/>
        <w:tabs>
          <w:tab w:val="left" w:pos="-851"/>
        </w:tabs>
        <w:spacing w:after="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3. Задача №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Start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proofErr w:type="gramEnd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 xml:space="preserve">а ребенка с I группой крови в роддоме претендуют две родительские пары: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1 пара: мать с I, отец с IV группой крови;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2 пара: мать со II, отец с III группой крови.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Какой паре принадлежит ребенок?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Ребенок с I гр. крови по генотипу – I°I°. Такое сочетание аллелей возможно только в случае, если гаметы и отца, и матери будут содержать аллели I°. Следовательно, эта комбинация генов могла осуществиться только при зачатии ребенка в случае второй пары, когда мать и отец гетерозиготы. Запишем</w:t>
      </w:r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схему</w:t>
      </w:r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скрещивания</w:t>
      </w:r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I A I° ♀×I B I° ♂; G♀: 0,5I A + 0,5I°; G♂: 0,5I B + 0,5I°; =&gt; F1: 0,25 I°I°.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Очевидно, что первая супружеская пара претендовать на этого ребенка не может, т. к. у нее могут быть дети только со II и III группами крови: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I°I° ♀ × I A I B♂; F1: 50% IA I° и 50%IB I° (у детей II и III гр. крови соотв.). </w:t>
      </w:r>
    </w:p>
    <w:p w:rsidR="009F22ED" w:rsidRPr="008721B2" w:rsidRDefault="00B74CC6" w:rsidP="00DD2BF3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Ребенок принадлежит второй паре супругов.</w:t>
      </w:r>
    </w:p>
    <w:p w:rsidR="009F22ED" w:rsidRPr="008721B2" w:rsidRDefault="0045433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Задача № 4. 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 xml:space="preserve">Проанализируйте характер передачи рецессивного, частично сцепленного с полом, наследственного заболевания от матери к потомкам. </w:t>
      </w:r>
    </w:p>
    <w:p w:rsidR="009F22ED" w:rsidRPr="008721B2" w:rsidRDefault="00B74CC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P:♀X 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а ♂X AY A больна F1: ♀X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AX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а ♂ X aY A F2:♀X AX а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♀X аX а ;♂ X AY A ; ♂X aY A больна </w:t>
      </w:r>
    </w:p>
    <w:p w:rsidR="009F22ED" w:rsidRPr="008721B2" w:rsidRDefault="00B74CC6" w:rsidP="00E45FD6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Болезнь передается от матери через детей и проявляется только у внучек.</w:t>
      </w:r>
    </w:p>
    <w:p w:rsidR="009F22ED" w:rsidRPr="008721B2" w:rsidRDefault="0045433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Start"/>
      <w:r w:rsidR="00B74CC6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B74CC6" w:rsidRPr="008721B2">
        <w:rPr>
          <w:rFonts w:ascii="Times New Roman" w:eastAsia="Times New Roman" w:hAnsi="Times New Roman" w:cs="Times New Roman"/>
          <w:sz w:val="24"/>
          <w:szCs w:val="24"/>
        </w:rPr>
        <w:t>з элементов сообщества (полевка, зерно злаков, филин, хорек) составьте пищевую цепь и на основании правила экологической пирамиды определите, сколько нужно зерна, чтобы в лесу вырос один филин массой 2,5 кг.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:rsidR="009F22ED" w:rsidRPr="008721B2" w:rsidRDefault="00B74CC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4050" cy="853057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 cstate="print"/>
                    <a:srcRect t="18390" b="1984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53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2BF3" w:rsidRPr="008721B2" w:rsidRDefault="00DD2BF3" w:rsidP="00202F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F09" w:rsidRPr="008721B2" w:rsidRDefault="00202F09" w:rsidP="00202F0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5A3" w:rsidRPr="008721B2" w:rsidRDefault="000075A3" w:rsidP="000075A3">
      <w:pPr>
        <w:spacing w:line="240" w:lineRule="auto"/>
        <w:ind w:left="-624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ВАРИАНТ 2</w:t>
      </w:r>
    </w:p>
    <w:p w:rsidR="000075A3" w:rsidRPr="008721B2" w:rsidRDefault="000075A3" w:rsidP="000075A3">
      <w:pPr>
        <w:spacing w:line="240" w:lineRule="auto"/>
        <w:ind w:left="-624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252" w:rsidRPr="008721B2" w:rsidRDefault="0095325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ХОДСТВО КЛЕТОК РАСТЕНИЙ И ЖИВОТНЫХ ЗАКЛЮЧАЕТСЯ В НАЛИЧИИ: </w:t>
      </w:r>
    </w:p>
    <w:p w:rsidR="000075A3" w:rsidRPr="008721B2" w:rsidRDefault="00E575B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цитоплазматической мембраны, цитоплазмы и ядра</w:t>
      </w:r>
    </w:p>
    <w:p w:rsidR="000075A3" w:rsidRPr="008721B2" w:rsidRDefault="00E575B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вакуолей с клеточным соком</w:t>
      </w:r>
    </w:p>
    <w:p w:rsidR="000075A3" w:rsidRPr="008721B2" w:rsidRDefault="00E575B2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клеточной стенки</w:t>
      </w:r>
    </w:p>
    <w:p w:rsidR="000075A3" w:rsidRPr="008721B2" w:rsidRDefault="00E575B2" w:rsidP="00E575B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ядра и центриолей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2. ХИМИЧЕСКУЮ ОСНОВУ ХРОМОСОМЫ СОСТАВЛЯЕТ МОЛЕКУЛА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рибонуклеиновой кислоты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дезоксирибонуклеиновой кислоты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липида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полисахарида</w:t>
      </w:r>
    </w:p>
    <w:p w:rsidR="000075A3" w:rsidRPr="008721B2" w:rsidRDefault="00953252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ТАКОЕ  КЛЕТОЧНЫЙ</w:t>
      </w:r>
      <w:proofErr w:type="gramStart"/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,</w:t>
      </w:r>
      <w:proofErr w:type="gramEnd"/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ЖИЗНЕННЫЙ  ЦИКЛ КЛЕТКИ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?</w:t>
      </w:r>
    </w:p>
    <w:p w:rsidR="000075A3" w:rsidRPr="008721B2" w:rsidRDefault="00CB5519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жизнь клетки в период её деления</w:t>
      </w:r>
    </w:p>
    <w:p w:rsidR="000075A3" w:rsidRPr="008721B2" w:rsidRDefault="00953252" w:rsidP="0095325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жизнь клетки от деления до следующего деления или до смерти</w:t>
      </w:r>
    </w:p>
    <w:p w:rsidR="00953252" w:rsidRPr="008721B2" w:rsidRDefault="00953252" w:rsidP="00953252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жизнь клетки в период интерфазы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4.УДАЛЕНИЕ ДИМЕРОВ ТИМИНА В МОЛЕКУЛЕ ДНК ПРОИСХОДИТ В ПРОЦЕССЕ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трансверсии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2) трансформации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репликации</w:t>
      </w:r>
    </w:p>
    <w:p w:rsidR="000075A3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репарации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5. ДЛЯ КЛЕТОК РАСТЕНИЙ </w:t>
      </w: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НЕ ХАРАКТЕРЕН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СИНТЕЗ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аминокислот</w:t>
      </w:r>
    </w:p>
    <w:p w:rsidR="000075A3" w:rsidRPr="008721B2" w:rsidRDefault="00953252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фотосинтез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гликогена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фосфолипидов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6. В ПРОФАЗЕ МИТОЗА ДЛИНА ХРОМОСОМЫ УМЕНЬШАЕТСЯ ЗА СЧЕТ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транскрипции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редупликации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денатурации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спирализации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7. БЛАГОДАРЯ КОНЬЮГАЦИИ И КРОССИНГОВЕРУ ПРОИСХОДИТ</w:t>
      </w:r>
    </w:p>
    <w:p w:rsidR="00953252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953252" w:rsidRPr="008721B2">
        <w:rPr>
          <w:rFonts w:ascii="Times New Roman" w:eastAsia="Times New Roman" w:hAnsi="Times New Roman" w:cs="Times New Roman"/>
          <w:sz w:val="24"/>
          <w:szCs w:val="24"/>
        </w:rPr>
        <w:t>увеличение числа гамет</w:t>
      </w:r>
    </w:p>
    <w:p w:rsidR="000075A3" w:rsidRPr="008721B2" w:rsidRDefault="00953252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>) уменьшение числа хромосом вдвое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обмен генетической информацией между гомологичными хромосомами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увеличение числа хромосом вдвое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ОСОБИ, В ПОТОМСТВЕ КОТОРЫХ</w:t>
      </w:r>
      <w:r w:rsidR="00953252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ОБНАРУЖИВАЕТСЯ РАСЩЕПЛЕНИЕ ПРИЗНАКОВ, НАЗЫВАЕТСЯ:</w:t>
      </w: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гомозиготными</w:t>
      </w: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гемизиготными </w:t>
      </w:r>
    </w:p>
    <w:p w:rsidR="000075A3" w:rsidRPr="008721B2" w:rsidRDefault="000075A3" w:rsidP="000075A3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гетерозиготными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953252" w:rsidRPr="008721B2" w:rsidRDefault="000075A3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КОЛИЧЕСТВО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53252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ВОЗМОЖНЫХ ВАРИАНТОВ ГАМЕТ У ОСОБИ Аа  РАВНО:</w:t>
      </w:r>
    </w:p>
    <w:p w:rsidR="000075A3" w:rsidRPr="008721B2" w:rsidRDefault="00953252" w:rsidP="0095325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1                           2) 2                          3</w:t>
      </w:r>
      <w:r w:rsidR="000075A3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) 4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</w:t>
      </w:r>
      <w:r w:rsidR="00E575B2" w:rsidRPr="008721B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 ВСЕ РЕАКЦИИ СИНТЕЗА ОРГАНИЧЕСКИХ ВЕЩЕСТВ В КЛЕТКЕ ПРОИСХОДЯТ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1) использованием энергии 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2) с освобождением энергии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расщеплением веществ</w:t>
      </w:r>
    </w:p>
    <w:p w:rsidR="00953252" w:rsidRPr="008721B2" w:rsidRDefault="00953252" w:rsidP="0095325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образованием молекул АТФ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11. ИЗ ОДНОЙ МОЛЕКУЛЫ НУКЛЕИНОВОЙ КИСЛОТЫ В СОЕДИНЕНИИ С БЕЛКАМИ СОСТОИТ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митохондрия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хромосома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ген</w:t>
      </w:r>
    </w:p>
    <w:p w:rsidR="00E575B2" w:rsidRPr="008721B2" w:rsidRDefault="00E575B2" w:rsidP="00E575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хлоропласт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12. ДОЧЕРНИЕ ХРОМАТИДЫ СТАНОВЯТСЯ САМОСТОЯТЕЛЬНЫМИ ХРОМОСОМАМИ ПОСЛЕ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спаривания гомологичных хроматид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обмена участками между гомологичными хромосомами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3) разделения,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соединяющей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их центромеры</w:t>
      </w:r>
    </w:p>
    <w:p w:rsidR="000075A3" w:rsidRPr="008721B2" w:rsidRDefault="000075A3" w:rsidP="000075A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выстраивания хромосом в экваториальной плоскости клетки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13.</w:t>
      </w:r>
      <w:r w:rsidR="000075A3"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ИЗМЕНЧИВОСТЬ  – это свойство живых организмов: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приобретать новые признаки в процессе индивидуального развития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специфически реагировать на внешние раздражения</w:t>
      </w:r>
    </w:p>
    <w:p w:rsidR="00CB5519" w:rsidRPr="008721B2" w:rsidRDefault="00CB5519" w:rsidP="00CB5519">
      <w:pPr>
        <w:pStyle w:val="afffffff3"/>
        <w:tabs>
          <w:tab w:val="left" w:pos="-851"/>
        </w:tabs>
        <w:spacing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 изменять строение, процессы жизнедеятельности согласно условиям внешней среды</w:t>
      </w:r>
    </w:p>
    <w:p w:rsidR="00CB5519" w:rsidRPr="008721B2" w:rsidRDefault="00CB5519" w:rsidP="00CB5519">
      <w:pPr>
        <w:pStyle w:val="afffffff3"/>
        <w:tabs>
          <w:tab w:val="left" w:pos="-851"/>
        </w:tabs>
        <w:spacing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4) передавать свои признаки и особенности развития следующим поколениям</w:t>
      </w:r>
    </w:p>
    <w:p w:rsidR="00E575B2" w:rsidRPr="008721B2" w:rsidRDefault="00CB5519" w:rsidP="00E575B2">
      <w:pPr>
        <w:pStyle w:val="afffffff3"/>
        <w:tabs>
          <w:tab w:val="left" w:pos="-851"/>
        </w:tabs>
        <w:spacing w:after="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14.</w:t>
      </w:r>
      <w:r w:rsidR="00E575B2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РУДИМЕНТЫ – ЭТО:</w:t>
      </w:r>
    </w:p>
    <w:p w:rsidR="00E575B2" w:rsidRPr="008721B2" w:rsidRDefault="00E575B2" w:rsidP="00E575B2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органы, утратившие в процессе эволюции своё значение и функции и оставшиеся в виде недоразвитых образований в организме</w:t>
      </w:r>
    </w:p>
    <w:p w:rsidR="00E575B2" w:rsidRPr="008721B2" w:rsidRDefault="00E575B2" w:rsidP="00E575B2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органы, которые только появляются в организмах как результат эволюции видов</w:t>
      </w:r>
    </w:p>
    <w:p w:rsidR="00CB5519" w:rsidRPr="008721B2" w:rsidRDefault="00E575B2" w:rsidP="00CB5519">
      <w:pPr>
        <w:pStyle w:val="afffffff3"/>
        <w:tabs>
          <w:tab w:val="left" w:pos="-851"/>
        </w:tabs>
        <w:spacing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 органы, которые появляются у отдельных особей некоторых видов как результат мутаций генов</w:t>
      </w:r>
    </w:p>
    <w:p w:rsidR="00CB5519" w:rsidRPr="008721B2" w:rsidRDefault="000075A3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CB5519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результатами эволюции по Ч. Дарвину являются: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совершенствование приспособленности организмов к условиям обитания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многообразие видов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3) одновременное существование форм, различающихся по уровням организации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ОБЯЗАТЕЛЬНОЙ частью любой клетки является: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1) ядро                                            3) лизосомы</w:t>
      </w:r>
    </w:p>
    <w:p w:rsidR="00CB5519" w:rsidRPr="008721B2" w:rsidRDefault="00CB5519" w:rsidP="00CB551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2) цитоплазма                               4) пластиды</w:t>
      </w:r>
    </w:p>
    <w:p w:rsidR="000075A3" w:rsidRPr="008721B2" w:rsidRDefault="000075A3" w:rsidP="000075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32A" w:rsidRPr="008721B2" w:rsidRDefault="0044732A" w:rsidP="000075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75A3" w:rsidRPr="008721B2" w:rsidRDefault="000075A3" w:rsidP="000075A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Эталоны ответов</w:t>
      </w:r>
    </w:p>
    <w:tbl>
      <w:tblPr>
        <w:tblStyle w:val="affffffb"/>
        <w:tblW w:w="91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600"/>
        <w:gridCol w:w="431"/>
        <w:gridCol w:w="431"/>
        <w:gridCol w:w="431"/>
        <w:gridCol w:w="431"/>
        <w:gridCol w:w="431"/>
        <w:gridCol w:w="431"/>
        <w:gridCol w:w="431"/>
        <w:gridCol w:w="431"/>
        <w:gridCol w:w="431"/>
        <w:gridCol w:w="606"/>
        <w:gridCol w:w="606"/>
        <w:gridCol w:w="606"/>
        <w:gridCol w:w="606"/>
        <w:gridCol w:w="606"/>
        <w:gridCol w:w="606"/>
      </w:tblGrid>
      <w:tr w:rsidR="000075A3" w:rsidRPr="008721B2" w:rsidTr="00202F09">
        <w:trPr>
          <w:trHeight w:val="407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075A3" w:rsidRPr="008721B2" w:rsidTr="00202F09">
        <w:trPr>
          <w:trHeight w:val="407"/>
        </w:trPr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0075A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3" w:rsidRPr="008721B2" w:rsidRDefault="0044732A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45FD6" w:rsidRPr="008721B2" w:rsidRDefault="00E45FD6" w:rsidP="004473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2BF3" w:rsidRPr="008721B2" w:rsidRDefault="00DD2BF3" w:rsidP="00DD2B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32A" w:rsidRPr="008721B2" w:rsidRDefault="0044732A" w:rsidP="00DD2B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заданиях </w:t>
      </w:r>
      <w:r w:rsidR="00DD2BF3" w:rsidRPr="008721B2">
        <w:rPr>
          <w:rFonts w:ascii="Times New Roman" w:eastAsia="Times New Roman" w:hAnsi="Times New Roman" w:cs="Times New Roman"/>
          <w:sz w:val="24"/>
          <w:szCs w:val="24"/>
        </w:rPr>
        <w:t>16-20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выберите несколько правильных ответов или установите соответствие или последовательность: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. КАКИЕ ПРОЦЕССЫ ПРОИСХОДЯТ В КЛЕТКЕ В ПЕРИОД ИНТЕРФАЗЫ?     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спирализация хромосом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2) редупликация молекул ДНК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растворение ядерной оболочки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синтез белков в цитоплазме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синтез иРНК в ядре</w:t>
      </w:r>
    </w:p>
    <w:p w:rsidR="0044732A" w:rsidRPr="008721B2" w:rsidRDefault="00DD2BF3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17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 МАЛЫЕ КРУГОВОРОТЫ УГЛЕРОДА В БИОСФЕРЕ МОГУТ ОСУЩЕСТВЛЯТЬСЯ СЛЕДУЮЩИМ ПУТЕМ: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углекислый газ выделяется в атмосферу в процессе фотосинтеза в дневное время, а в ночное время его часть поглощается растениями из среды;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углекислый газ поглощается из атмосферы в процессе фотосинтеза в дневное время, а в ночное время его часть выделяется растениями в среду;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углекислый газ атмосферы поглощается в процессе фотосинтеза с образованием органических веществ, а с гибелью растений и животных происходит окисление органических веществ с выделением углекислого газа;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углекислый газ атмосферы поглощается в процессе фотосинтеза, а при дыхании выделяется в атмосферу;</w:t>
      </w:r>
    </w:p>
    <w:p w:rsidR="0044732A" w:rsidRPr="008721B2" w:rsidRDefault="0044732A" w:rsidP="0044732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углекислый газ атмосферы поглощается в процессе фотосинтеза, а при сжигании органических веществ выделяется в атмосферу.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 УКАЖИТЕ ПОСЛЕДОВАТЕЛЬНОСТЬ ФАЗ ОПЛОДОТВОРЕНИЯ.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слияние гамет, или сингамий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дистантное взаимодействие и сближение гамет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контактное взаимодействие гамет и активация яйцеклетки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. ВЫБЕРИТЕ ДВА ПРИЗНАКА НЕ ПОДХОДЯЩИЕ ДЛЯ ОПИСАНИЯ ТРАНСКРИПЦИИ </w:t>
      </w:r>
      <w:proofErr w:type="gramStart"/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 ЭУКАРИОТ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образование полинуклеотидной цепи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соединяются нуклеотиды, содержащие дезоксирибозу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матрицей служит молекула ДНК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происходит в ядре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удвоение молекулы ДНК</w:t>
      </w:r>
    </w:p>
    <w:p w:rsidR="0044732A" w:rsidRPr="008721B2" w:rsidRDefault="00DD2BF3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 УСТАНОВИТЕ ПОСЛЕДОВАТЕЛЬНОСТЬ ПРОЦЕССОВ ЭМБРИОНАЛЬНОГО РАЗВИТИЯ ПОЗВОНОЧНЫХ ЖИВОТНЫХ: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1) закладка зачаточных органов зародыша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2) направленные перемещения клеток и их дифференцировка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3) развитие нервной пластинки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4) слияние яйцеклетки и сперматозоида и образование зиготы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5) формирование многоклеточного однослойного зародыша</w:t>
      </w:r>
    </w:p>
    <w:p w:rsidR="0044732A" w:rsidRPr="008721B2" w:rsidRDefault="0044732A" w:rsidP="0044732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Эталоны ответов</w:t>
      </w:r>
    </w:p>
    <w:tbl>
      <w:tblPr>
        <w:tblStyle w:val="affffffc"/>
        <w:tblW w:w="8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895"/>
        <w:gridCol w:w="1391"/>
        <w:gridCol w:w="1336"/>
        <w:gridCol w:w="1489"/>
        <w:gridCol w:w="1070"/>
        <w:gridCol w:w="1784"/>
      </w:tblGrid>
      <w:tr w:rsidR="00DD2BF3" w:rsidRPr="008721B2" w:rsidTr="00DD2BF3">
        <w:trPr>
          <w:trHeight w:val="420"/>
        </w:trPr>
        <w:tc>
          <w:tcPr>
            <w:tcW w:w="1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задания </w:t>
            </w:r>
          </w:p>
        </w:tc>
        <w:tc>
          <w:tcPr>
            <w:tcW w:w="13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202F09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202F09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D2BF3" w:rsidRPr="008721B2" w:rsidTr="00DD2BF3">
        <w:trPr>
          <w:trHeight w:val="272"/>
        </w:trPr>
        <w:tc>
          <w:tcPr>
            <w:tcW w:w="18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3,4,5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:rsidR="00DD2BF3" w:rsidRPr="008721B2" w:rsidRDefault="00DD2BF3" w:rsidP="006732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4,5,2,3,1</w:t>
            </w:r>
          </w:p>
        </w:tc>
      </w:tr>
    </w:tbl>
    <w:p w:rsidR="0045433A" w:rsidRPr="008721B2" w:rsidRDefault="0044732A" w:rsidP="0044732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4732A" w:rsidRPr="008721B2" w:rsidRDefault="00202F09" w:rsidP="0044732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В заданиях 21-25 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решите задачи:</w:t>
      </w:r>
    </w:p>
    <w:p w:rsidR="0044732A" w:rsidRPr="008721B2" w:rsidRDefault="0044732A" w:rsidP="004473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32A" w:rsidRPr="008721B2" w:rsidRDefault="00202F09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21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>. Задача № 1.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Определите, какая окраска цветков будет у растений гороха, полученных от самоопыления гомозиготных родительских форм с красными и с белыми цветками, а также от их скрещивания между собой.0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Решение.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Обе родительские формы гомозиготны, поэтому запись скрещиваний будет следующей: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от самоопыления: 1)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АА × АА; 2) P: аа × аа;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– от перекрестного опыления: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АА × аа.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Гомозиготные формы дают единственный тип гамет, и поэтому при их слиянии будет получен единственный тип потомков: 1) F1 все AA; 2) F1 все аа;3) F1 все Aa.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Ответ.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1. Красноцветковые гомозиготные растения дают только формы с красными цветками. 2. Все потомки растений с белыми цветками будут белоцветковыми (они всегда гомозиготны). 3. Все растения от скрещивания красноцветковых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гомозиготных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с белоцветковыми будут красноцветковыми (доминантный фенотип), но гетерозиготными по генотипу.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28E" w:rsidRPr="008721B2" w:rsidRDefault="00202F09" w:rsidP="0088128E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22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>. Задача № 2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28E" w:rsidRPr="008721B2" w:rsidRDefault="0044732A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128E"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 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Мужчины – левши и женщины – правши (гомозиготной).</w:t>
      </w:r>
    </w:p>
    <w:p w:rsidR="00202F09" w:rsidRPr="008721B2" w:rsidRDefault="00202F09" w:rsidP="00202F09">
      <w:pPr>
        <w:pStyle w:val="afffffff3"/>
        <w:tabs>
          <w:tab w:val="left" w:pos="-851"/>
        </w:tabs>
        <w:spacing w:after="200"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23. Задача № 3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128E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44732A" w:rsidRPr="008721B2" w:rsidRDefault="0088128E" w:rsidP="0088128E">
      <w:pPr>
        <w:pStyle w:val="afffffff3"/>
        <w:tabs>
          <w:tab w:val="left" w:pos="-851"/>
        </w:tabs>
        <w:spacing w:after="200" w:line="276" w:lineRule="auto"/>
        <w:ind w:left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721B2">
        <w:rPr>
          <w:rFonts w:ascii="Times New Roman" w:eastAsiaTheme="minorHAnsi" w:hAnsi="Times New Roman" w:cs="Times New Roman"/>
          <w:sz w:val="24"/>
          <w:szCs w:val="24"/>
          <w:lang w:eastAsia="en-US"/>
        </w:rPr>
        <w:t>Близорукого (гомозиготного) голубоглазого мужчины и голубоглазой женщины с нормальным зрением;</w:t>
      </w:r>
    </w:p>
    <w:p w:rsidR="0044732A" w:rsidRPr="008721B2" w:rsidRDefault="00202F09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24. Задача № 4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 xml:space="preserve">Определите средний размер листочков у белого клевера, полученного от скрещивания геторозиготных растений с листочками 10 и 7 мм соответственно.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. Определяем генотипы и записываем скрещивание: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: V ba v × V by v; определяем гаметы: G♀: 0,5V ba + 0,5v; G♂: 0,5V </w:t>
      </w:r>
      <w:proofErr w:type="gramStart"/>
      <w:r w:rsidRPr="008721B2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у + 0,5v; получаем потомков: F1: 0,25V baV by; 0,25V ba v; 0,25 V by v; 0,25vv.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. Получено 4 типа фенотипов и генотипов в равных соотношениях. Из них для первого будет характерна сверхдоминантность (средний размер листочков 18 мм). </w:t>
      </w: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732A" w:rsidRPr="008721B2" w:rsidRDefault="0044732A" w:rsidP="0044732A">
      <w:pPr>
        <w:widowControl w:val="0"/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732A" w:rsidRPr="008721B2" w:rsidRDefault="0045433A" w:rsidP="0044732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Задание 2</w:t>
      </w:r>
      <w:r w:rsidR="00202F09" w:rsidRPr="00872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4732A" w:rsidRPr="008721B2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4732A" w:rsidRPr="008721B2">
        <w:rPr>
          <w:rFonts w:ascii="Times New Roman" w:eastAsia="Times New Roman" w:hAnsi="Times New Roman" w:cs="Times New Roman"/>
          <w:sz w:val="24"/>
          <w:szCs w:val="24"/>
        </w:rPr>
        <w:t>Из элементов сообщества (полевка, зерно злаков, филин, хорек) составьте пищевую цепь и на основании правила экологической пирамиды определите, сколько нужно зерна, чтобы в лесу вырос один филин массой 2,5 кг.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sz w:val="24"/>
          <w:szCs w:val="24"/>
        </w:rPr>
        <w:t>Ответ:</w:t>
      </w:r>
    </w:p>
    <w:p w:rsidR="0044732A" w:rsidRPr="008721B2" w:rsidRDefault="0044732A" w:rsidP="004473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4050" cy="853057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6" cstate="print"/>
                    <a:srcRect t="18390" b="19842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530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 xml:space="preserve">В итоговой работе представлены задания, относящиеся к трем уровням сложности: “низкий”, “средний”, “высокий”. В зависимости от типа и трудности задания его выполнение оценивается разным числом баллов. Выполнение каждого задания “низкого” уровня сложности оценивается 1 баллом. За выполнение заданий “среднего” уровня сложности в зависимости от полноты и правильности ответа присваивается до 2 баллов. 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 заданию “высокого” уровня сложности относится решение ситуационных задач. За выполнение заданий “высокого” уровня в зависимости от полноты и правильности ответа присваивается до 3-х баллов.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Задания “низкого” и “среднего” уровней сложности проверяются автоматически. Ответы на задания “высокого” уровня проверяются в ручном режиме.</w:t>
      </w:r>
    </w:p>
    <w:p w:rsidR="009F22ED" w:rsidRPr="008721B2" w:rsidRDefault="00B74CC6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lastRenderedPageBreak/>
        <w:t>Распределение заданий по уровням сложности представлено в следующей таблице:</w:t>
      </w:r>
    </w:p>
    <w:p w:rsidR="009F22ED" w:rsidRPr="008721B2" w:rsidRDefault="009F22ED">
      <w:pPr>
        <w:shd w:val="clear" w:color="auto" w:fill="FFFFFF"/>
        <w:spacing w:line="240" w:lineRule="auto"/>
        <w:ind w:left="1" w:firstLine="5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d"/>
        <w:tblW w:w="94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70"/>
        <w:gridCol w:w="1080"/>
        <w:gridCol w:w="1905"/>
        <w:gridCol w:w="4725"/>
      </w:tblGrid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Процентное содержание заданий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вопросов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задания с выбором одного правильного ответа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множественный выбор;</w:t>
            </w:r>
          </w:p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вопросы на упорядочивание или установление правильной последовательности</w:t>
            </w:r>
          </w:p>
        </w:tc>
      </w:tr>
      <w:tr w:rsidR="009F22ED" w:rsidRPr="008721B2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17 %</w:t>
            </w:r>
          </w:p>
        </w:tc>
        <w:tc>
          <w:tcPr>
            <w:tcW w:w="4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задачи, предусматривающие развернутый ответ</w:t>
            </w:r>
          </w:p>
        </w:tc>
      </w:tr>
    </w:tbl>
    <w:p w:rsidR="009F22ED" w:rsidRPr="008721B2" w:rsidRDefault="009F22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2ED" w:rsidRPr="008721B2" w:rsidRDefault="00B74CC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21B2">
        <w:rPr>
          <w:rFonts w:ascii="Times New Roman" w:eastAsia="Times New Roman" w:hAnsi="Times New Roman" w:cs="Times New Roman"/>
          <w:sz w:val="24"/>
          <w:szCs w:val="24"/>
        </w:rPr>
        <w:t>Критерии оценивания итоговой письменной работы:</w:t>
      </w:r>
    </w:p>
    <w:p w:rsidR="009F22ED" w:rsidRPr="008721B2" w:rsidRDefault="009F22E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e"/>
        <w:tblW w:w="9390" w:type="dxa"/>
        <w:tblInd w:w="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990"/>
        <w:gridCol w:w="5400"/>
      </w:tblGrid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Процент выполнения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“отлично”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85-100%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“хорошо”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70-84%</w:t>
            </w:r>
          </w:p>
        </w:tc>
      </w:tr>
      <w:tr w:rsidR="009F22ED" w:rsidRPr="008721B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50-69%</w:t>
            </w:r>
          </w:p>
        </w:tc>
      </w:tr>
      <w:tr w:rsidR="009F22ED" w:rsidRPr="008C00EA" w:rsidTr="008C00EA">
        <w:trPr>
          <w:trHeight w:val="24"/>
        </w:trPr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721B2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“неудовлетворительно”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22ED" w:rsidRPr="008C00EA" w:rsidRDefault="00B74C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21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49%</w:t>
            </w:r>
          </w:p>
        </w:tc>
      </w:tr>
    </w:tbl>
    <w:p w:rsidR="009F22ED" w:rsidRPr="0079335A" w:rsidRDefault="009F22ED">
      <w:pPr>
        <w:spacing w:line="240" w:lineRule="auto"/>
        <w:rPr>
          <w:rFonts w:ascii="OfficinaSansBookC" w:eastAsia="Times New Roman" w:hAnsi="OfficinaSansBookC" w:cs="Times New Roman"/>
        </w:rPr>
      </w:pPr>
    </w:p>
    <w:sectPr w:rsidR="009F22ED" w:rsidRPr="0079335A" w:rsidSect="008E33AF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2EA" w:rsidRDefault="006732EA" w:rsidP="0079335A">
      <w:pPr>
        <w:spacing w:line="240" w:lineRule="auto"/>
      </w:pPr>
      <w:r>
        <w:separator/>
      </w:r>
    </w:p>
  </w:endnote>
  <w:endnote w:type="continuationSeparator" w:id="0">
    <w:p w:rsidR="006732EA" w:rsidRDefault="006732EA" w:rsidP="007933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343624"/>
      <w:docPartObj>
        <w:docPartGallery w:val="Page Numbers (Bottom of Page)"/>
        <w:docPartUnique/>
      </w:docPartObj>
    </w:sdtPr>
    <w:sdtContent>
      <w:p w:rsidR="006732EA" w:rsidRDefault="00A87B6A">
        <w:pPr>
          <w:pStyle w:val="afffffff1"/>
          <w:jc w:val="right"/>
        </w:pPr>
        <w:fldSimple w:instr="PAGE   \* MERGEFORMAT">
          <w:r w:rsidR="00E27556">
            <w:rPr>
              <w:noProof/>
            </w:rPr>
            <w:t>54</w:t>
          </w:r>
        </w:fldSimple>
      </w:p>
    </w:sdtContent>
  </w:sdt>
  <w:p w:rsidR="006732EA" w:rsidRDefault="006732EA">
    <w:pPr>
      <w:pStyle w:val="affffff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2EA" w:rsidRDefault="006732EA" w:rsidP="0079335A">
      <w:pPr>
        <w:spacing w:line="240" w:lineRule="auto"/>
      </w:pPr>
      <w:r>
        <w:separator/>
      </w:r>
    </w:p>
  </w:footnote>
  <w:footnote w:type="continuationSeparator" w:id="0">
    <w:p w:rsidR="006732EA" w:rsidRDefault="006732EA" w:rsidP="007933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4F3"/>
    <w:multiLevelType w:val="multilevel"/>
    <w:tmpl w:val="75D62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B6C7193"/>
    <w:multiLevelType w:val="multilevel"/>
    <w:tmpl w:val="E79015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CA0117C"/>
    <w:multiLevelType w:val="multilevel"/>
    <w:tmpl w:val="F698EE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D156950"/>
    <w:multiLevelType w:val="hybridMultilevel"/>
    <w:tmpl w:val="6BD68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410BC"/>
    <w:multiLevelType w:val="multilevel"/>
    <w:tmpl w:val="581222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26D6E75"/>
    <w:multiLevelType w:val="multilevel"/>
    <w:tmpl w:val="77FC7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247720C1"/>
    <w:multiLevelType w:val="multilevel"/>
    <w:tmpl w:val="8674B5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nsid w:val="2E733C6A"/>
    <w:multiLevelType w:val="hybridMultilevel"/>
    <w:tmpl w:val="2390C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C5A9A"/>
    <w:multiLevelType w:val="multilevel"/>
    <w:tmpl w:val="1FC63C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37AE5DD4"/>
    <w:multiLevelType w:val="multilevel"/>
    <w:tmpl w:val="AB00D34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nsid w:val="41EA5E6F"/>
    <w:multiLevelType w:val="multilevel"/>
    <w:tmpl w:val="42BEDD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9CF5057"/>
    <w:multiLevelType w:val="multilevel"/>
    <w:tmpl w:val="ABCE83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2">
    <w:nsid w:val="4A9756B4"/>
    <w:multiLevelType w:val="multilevel"/>
    <w:tmpl w:val="F398D3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EE74517"/>
    <w:multiLevelType w:val="multilevel"/>
    <w:tmpl w:val="6A360D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1A452AC"/>
    <w:multiLevelType w:val="hybridMultilevel"/>
    <w:tmpl w:val="980EE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04C52"/>
    <w:multiLevelType w:val="multilevel"/>
    <w:tmpl w:val="5ED0C8A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>
    <w:nsid w:val="5EDA12DC"/>
    <w:multiLevelType w:val="multilevel"/>
    <w:tmpl w:val="853E11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2FD3FBE"/>
    <w:multiLevelType w:val="multilevel"/>
    <w:tmpl w:val="300C8B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4206743"/>
    <w:multiLevelType w:val="multilevel"/>
    <w:tmpl w:val="9A6236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nsid w:val="6422425A"/>
    <w:multiLevelType w:val="multilevel"/>
    <w:tmpl w:val="5B3ED1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61F7925"/>
    <w:multiLevelType w:val="multilevel"/>
    <w:tmpl w:val="BF6638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>
    <w:nsid w:val="6B0B63FC"/>
    <w:multiLevelType w:val="multilevel"/>
    <w:tmpl w:val="2878C5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C2B0CCC"/>
    <w:multiLevelType w:val="multilevel"/>
    <w:tmpl w:val="250A36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F0E4DCC"/>
    <w:multiLevelType w:val="multilevel"/>
    <w:tmpl w:val="91EED20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24">
    <w:nsid w:val="726555A8"/>
    <w:multiLevelType w:val="multilevel"/>
    <w:tmpl w:val="953E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>
    <w:nsid w:val="77275C79"/>
    <w:multiLevelType w:val="multilevel"/>
    <w:tmpl w:val="D2E2D7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>
    <w:nsid w:val="7A671A35"/>
    <w:multiLevelType w:val="hybridMultilevel"/>
    <w:tmpl w:val="5498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534ED"/>
    <w:multiLevelType w:val="multilevel"/>
    <w:tmpl w:val="5AA01A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7F192D57"/>
    <w:multiLevelType w:val="multilevel"/>
    <w:tmpl w:val="33E43A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21"/>
  </w:num>
  <w:num w:numId="5">
    <w:abstractNumId w:val="22"/>
  </w:num>
  <w:num w:numId="6">
    <w:abstractNumId w:val="18"/>
  </w:num>
  <w:num w:numId="7">
    <w:abstractNumId w:val="2"/>
  </w:num>
  <w:num w:numId="8">
    <w:abstractNumId w:val="19"/>
  </w:num>
  <w:num w:numId="9">
    <w:abstractNumId w:val="5"/>
  </w:num>
  <w:num w:numId="10">
    <w:abstractNumId w:val="0"/>
  </w:num>
  <w:num w:numId="11">
    <w:abstractNumId w:val="8"/>
  </w:num>
  <w:num w:numId="12">
    <w:abstractNumId w:val="28"/>
  </w:num>
  <w:num w:numId="13">
    <w:abstractNumId w:val="20"/>
  </w:num>
  <w:num w:numId="14">
    <w:abstractNumId w:val="10"/>
  </w:num>
  <w:num w:numId="15">
    <w:abstractNumId w:val="12"/>
  </w:num>
  <w:num w:numId="16">
    <w:abstractNumId w:val="13"/>
  </w:num>
  <w:num w:numId="17">
    <w:abstractNumId w:val="23"/>
  </w:num>
  <w:num w:numId="18">
    <w:abstractNumId w:val="6"/>
  </w:num>
  <w:num w:numId="19">
    <w:abstractNumId w:val="25"/>
  </w:num>
  <w:num w:numId="20">
    <w:abstractNumId w:val="9"/>
  </w:num>
  <w:num w:numId="21">
    <w:abstractNumId w:val="15"/>
  </w:num>
  <w:num w:numId="22">
    <w:abstractNumId w:val="17"/>
  </w:num>
  <w:num w:numId="23">
    <w:abstractNumId w:val="27"/>
  </w:num>
  <w:num w:numId="24">
    <w:abstractNumId w:val="4"/>
  </w:num>
  <w:num w:numId="25">
    <w:abstractNumId w:val="1"/>
  </w:num>
  <w:num w:numId="26">
    <w:abstractNumId w:val="7"/>
  </w:num>
  <w:num w:numId="27">
    <w:abstractNumId w:val="26"/>
  </w:num>
  <w:num w:numId="28">
    <w:abstractNumId w:val="14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2ED"/>
    <w:rsid w:val="000075A3"/>
    <w:rsid w:val="00146EF3"/>
    <w:rsid w:val="00202F09"/>
    <w:rsid w:val="00230FCA"/>
    <w:rsid w:val="00267E87"/>
    <w:rsid w:val="002F1E9E"/>
    <w:rsid w:val="002F381C"/>
    <w:rsid w:val="00331C09"/>
    <w:rsid w:val="003B6636"/>
    <w:rsid w:val="00401478"/>
    <w:rsid w:val="00410FC3"/>
    <w:rsid w:val="004436C5"/>
    <w:rsid w:val="00443EFE"/>
    <w:rsid w:val="0044732A"/>
    <w:rsid w:val="00447658"/>
    <w:rsid w:val="0045433A"/>
    <w:rsid w:val="004A00C5"/>
    <w:rsid w:val="004B5BB6"/>
    <w:rsid w:val="005B519A"/>
    <w:rsid w:val="005E1CB1"/>
    <w:rsid w:val="00600CA1"/>
    <w:rsid w:val="006732EA"/>
    <w:rsid w:val="0070215D"/>
    <w:rsid w:val="0070551E"/>
    <w:rsid w:val="00750480"/>
    <w:rsid w:val="0079335A"/>
    <w:rsid w:val="007D3B58"/>
    <w:rsid w:val="008721B2"/>
    <w:rsid w:val="0088128E"/>
    <w:rsid w:val="008B2F65"/>
    <w:rsid w:val="008C00EA"/>
    <w:rsid w:val="008D1BE6"/>
    <w:rsid w:val="008D50B3"/>
    <w:rsid w:val="008E33AF"/>
    <w:rsid w:val="00953252"/>
    <w:rsid w:val="00991FFC"/>
    <w:rsid w:val="009A1976"/>
    <w:rsid w:val="009F22ED"/>
    <w:rsid w:val="009F2C3D"/>
    <w:rsid w:val="00A270D8"/>
    <w:rsid w:val="00A87B6A"/>
    <w:rsid w:val="00AE648E"/>
    <w:rsid w:val="00AF7AC7"/>
    <w:rsid w:val="00B06A8B"/>
    <w:rsid w:val="00B37CDD"/>
    <w:rsid w:val="00B74CC6"/>
    <w:rsid w:val="00BA0210"/>
    <w:rsid w:val="00BD7774"/>
    <w:rsid w:val="00C562BF"/>
    <w:rsid w:val="00C67965"/>
    <w:rsid w:val="00C94CDB"/>
    <w:rsid w:val="00CB5519"/>
    <w:rsid w:val="00D03E3E"/>
    <w:rsid w:val="00DA18E3"/>
    <w:rsid w:val="00DD2BF3"/>
    <w:rsid w:val="00E251FE"/>
    <w:rsid w:val="00E27556"/>
    <w:rsid w:val="00E347E0"/>
    <w:rsid w:val="00E45FD6"/>
    <w:rsid w:val="00E575B2"/>
    <w:rsid w:val="00EC5AF8"/>
    <w:rsid w:val="00F57678"/>
    <w:rsid w:val="00F7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3AF"/>
  </w:style>
  <w:style w:type="paragraph" w:styleId="1">
    <w:name w:val="heading 1"/>
    <w:basedOn w:val="a"/>
    <w:next w:val="a"/>
    <w:uiPriority w:val="9"/>
    <w:qFormat/>
    <w:rsid w:val="008E33AF"/>
    <w:pPr>
      <w:keepNext/>
      <w:keepLines/>
      <w:spacing w:after="6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8E33AF"/>
    <w:pPr>
      <w:keepNext/>
      <w:keepLines/>
      <w:tabs>
        <w:tab w:val="right" w:pos="9345"/>
      </w:tabs>
      <w:spacing w:after="6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8E33AF"/>
    <w:pPr>
      <w:keepNext/>
      <w:keepLines/>
      <w:spacing w:line="240" w:lineRule="auto"/>
      <w:ind w:left="72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E33A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E33A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8E33A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E33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E33AF"/>
    <w:pPr>
      <w:keepNext/>
      <w:keepLines/>
      <w:spacing w:after="60" w:line="259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TableNormal0">
    <w:name w:val="Table Normal"/>
    <w:rsid w:val="008E33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8E33A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fa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C090"/>
    </w:tcPr>
  </w:style>
  <w:style w:type="table" w:customStyle="1" w:styleId="aff1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rsid w:val="008E33AF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3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5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rsid w:val="008E33A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1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2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3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4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5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6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7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8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1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2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3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4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5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6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7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8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0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1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2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3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4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5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6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7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8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9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a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b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c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d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ffffe">
    <w:basedOn w:val="TableNormal0"/>
    <w:rsid w:val="008E33AF"/>
    <w:pPr>
      <w:spacing w:line="240" w:lineRule="auto"/>
    </w:pPr>
    <w:rPr>
      <w:color w:val="40404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fffffff">
    <w:name w:val="header"/>
    <w:basedOn w:val="a"/>
    <w:link w:val="afffffff0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0">
    <w:name w:val="Верхний колонтитул Знак"/>
    <w:basedOn w:val="a0"/>
    <w:link w:val="afffffff"/>
    <w:uiPriority w:val="99"/>
    <w:rsid w:val="0079335A"/>
  </w:style>
  <w:style w:type="paragraph" w:styleId="afffffff1">
    <w:name w:val="footer"/>
    <w:basedOn w:val="a"/>
    <w:link w:val="afffffff2"/>
    <w:uiPriority w:val="99"/>
    <w:unhideWhenUsed/>
    <w:rsid w:val="0079335A"/>
    <w:pPr>
      <w:tabs>
        <w:tab w:val="center" w:pos="4677"/>
        <w:tab w:val="right" w:pos="9355"/>
      </w:tabs>
      <w:spacing w:line="240" w:lineRule="auto"/>
    </w:pPr>
  </w:style>
  <w:style w:type="character" w:customStyle="1" w:styleId="afffffff2">
    <w:name w:val="Нижний колонтитул Знак"/>
    <w:basedOn w:val="a0"/>
    <w:link w:val="afffffff1"/>
    <w:uiPriority w:val="99"/>
    <w:rsid w:val="0079335A"/>
  </w:style>
  <w:style w:type="paragraph" w:styleId="afffffff3">
    <w:name w:val="List Paragraph"/>
    <w:basedOn w:val="a"/>
    <w:uiPriority w:val="34"/>
    <w:qFormat/>
    <w:rsid w:val="00E347E0"/>
    <w:pPr>
      <w:spacing w:after="160" w:line="259" w:lineRule="auto"/>
      <w:ind w:left="720"/>
      <w:contextualSpacing/>
    </w:pPr>
    <w:rPr>
      <w:rFonts w:ascii="Calibri" w:eastAsia="Calibri" w:hAnsi="Calibri" w:cs="Calibri"/>
      <w:lang w:eastAsia="en-GB"/>
    </w:rPr>
  </w:style>
  <w:style w:type="paragraph" w:styleId="10">
    <w:name w:val="toc 1"/>
    <w:basedOn w:val="a"/>
    <w:next w:val="a"/>
    <w:autoRedefine/>
    <w:uiPriority w:val="39"/>
    <w:unhideWhenUsed/>
    <w:rsid w:val="0070215D"/>
    <w:pPr>
      <w:tabs>
        <w:tab w:val="left" w:pos="440"/>
        <w:tab w:val="right" w:leader="dot" w:pos="9347"/>
      </w:tabs>
      <w:spacing w:after="100"/>
      <w:ind w:left="-113"/>
    </w:pPr>
  </w:style>
  <w:style w:type="paragraph" w:styleId="20">
    <w:name w:val="toc 2"/>
    <w:basedOn w:val="a"/>
    <w:next w:val="a"/>
    <w:autoRedefine/>
    <w:uiPriority w:val="39"/>
    <w:unhideWhenUsed/>
    <w:rsid w:val="00E347E0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E347E0"/>
    <w:pPr>
      <w:spacing w:after="100"/>
      <w:ind w:left="440"/>
    </w:pPr>
  </w:style>
  <w:style w:type="character" w:styleId="afffffff4">
    <w:name w:val="Hyperlink"/>
    <w:basedOn w:val="a0"/>
    <w:uiPriority w:val="99"/>
    <w:unhideWhenUsed/>
    <w:rsid w:val="00E347E0"/>
    <w:rPr>
      <w:color w:val="0000FF" w:themeColor="hyperlink"/>
      <w:u w:val="single"/>
    </w:rPr>
  </w:style>
  <w:style w:type="paragraph" w:styleId="afffffff5">
    <w:name w:val="Balloon Text"/>
    <w:basedOn w:val="a"/>
    <w:link w:val="afffffff6"/>
    <w:uiPriority w:val="99"/>
    <w:semiHidden/>
    <w:unhideWhenUsed/>
    <w:rsid w:val="008C00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fffff6">
    <w:name w:val="Текст выноски Знак"/>
    <w:basedOn w:val="a0"/>
    <w:link w:val="afffffff5"/>
    <w:uiPriority w:val="99"/>
    <w:semiHidden/>
    <w:rsid w:val="008C00EA"/>
    <w:rPr>
      <w:rFonts w:ascii="Tahoma" w:hAnsi="Tahoma" w:cs="Tahoma"/>
      <w:sz w:val="16"/>
      <w:szCs w:val="16"/>
    </w:rPr>
  </w:style>
  <w:style w:type="paragraph" w:styleId="afffffff7">
    <w:name w:val="No Spacing"/>
    <w:uiPriority w:val="1"/>
    <w:qFormat/>
    <w:rsid w:val="0088128E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p.mindmup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https://www.mindmeister.com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8D3/ACG83Bf93XXejvDh7nwV9A==">AMUW2mXK7oQDd2QW/qtyhSbxkPXN+nJPz/+8ejZomU+p/LHLdnzWYD3XWW5UFom7lRYwtieq/pOAo8DNbV/U0LKanAbagZ2luMmAKn9Awu5R0V87TAgGcWAbK3PnFo2sVBdtjCtO7SiVueFNiPjETO5ZvWXgPjeMuoaqA2a9JanaVwtmF5jJTH6wT5FBrcAce0yJ6Qd74VdFQQOes9dDKVHvsKjX0mJhe7LycCTd+vIwpfMaxySEByDgB2qIjIrthsMSoeLa6lhT/e+LEkxNRCAwDnzJ0U70dzAcVO771ObThksXV6Xog32z1uKGpXiCSMxJzOETtHA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E3CE9C-8FF1-45EE-BFDF-7CA6F51A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54</Pages>
  <Words>12647</Words>
  <Characters>72091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Потапова</dc:creator>
  <cp:lastModifiedBy>kalia.66@outlook.com</cp:lastModifiedBy>
  <cp:revision>17</cp:revision>
  <cp:lastPrinted>2023-02-01T08:08:00Z</cp:lastPrinted>
  <dcterms:created xsi:type="dcterms:W3CDTF">2023-01-20T11:47:00Z</dcterms:created>
  <dcterms:modified xsi:type="dcterms:W3CDTF">2024-06-15T04:14:00Z</dcterms:modified>
</cp:coreProperties>
</file>