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3B510D" w:rsidRDefault="00125A36" w:rsidP="00125A3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Министерство  образования   Иркутской области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ГБПОУ ИО «Бодайбинский горный техникум»</w:t>
      </w:r>
    </w:p>
    <w:p w:rsidR="00125A36" w:rsidRDefault="00125A36" w:rsidP="0012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7E56" w:rsidRPr="003B510D" w:rsidRDefault="00607E56" w:rsidP="0012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Утверждаю:</w:t>
      </w:r>
    </w:p>
    <w:p w:rsidR="00125A36" w:rsidRPr="003B510D" w:rsidRDefault="005A1467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125A36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 Дружинина </w:t>
      </w:r>
      <w:r w:rsidRPr="003B510D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«_____»     _______   20___</w:t>
      </w:r>
      <w:r w:rsidRPr="003B51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CC6FB8" w:rsidRDefault="00125A36" w:rsidP="00125A3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CC6FB8">
        <w:rPr>
          <w:rFonts w:ascii="Times New Roman" w:hAnsi="Times New Roman" w:cs="Times New Roman"/>
          <w:b/>
          <w:caps/>
          <w:sz w:val="28"/>
          <w:szCs w:val="24"/>
        </w:rPr>
        <w:t xml:space="preserve">рабочая  ПРОГРАММа </w:t>
      </w:r>
    </w:p>
    <w:p w:rsidR="00125A36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О</w:t>
      </w:r>
      <w:r w:rsidR="00447533">
        <w:rPr>
          <w:rFonts w:ascii="Times New Roman" w:hAnsi="Times New Roman" w:cs="Times New Roman"/>
          <w:b/>
          <w:sz w:val="24"/>
          <w:szCs w:val="24"/>
        </w:rPr>
        <w:t xml:space="preserve">Д.05 </w:t>
      </w:r>
      <w:r w:rsidRPr="00CC6FB8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125A36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CC6FB8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7E56" w:rsidRDefault="00607E56" w:rsidP="00607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программам  подготовки специалистов среднего звена для специальности</w:t>
      </w:r>
    </w:p>
    <w:p w:rsidR="001B42ED" w:rsidRPr="00B05C79" w:rsidRDefault="001B42ED" w:rsidP="001B42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21.02.18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Обогащение полезных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ископаемых </w:t>
      </w:r>
    </w:p>
    <w:p w:rsidR="00607E56" w:rsidRPr="003B510D" w:rsidRDefault="001B42ED" w:rsidP="00125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форма обучения очная</w:t>
      </w:r>
    </w:p>
    <w:p w:rsidR="00125A36" w:rsidRPr="003B510D" w:rsidRDefault="00125A36" w:rsidP="00125A36">
      <w:pPr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10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протокол  № ___ от  «____» _____ 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Дружинина Е.К</w:t>
      </w:r>
      <w:r w:rsidRPr="003B510D">
        <w:rPr>
          <w:rFonts w:ascii="Times New Roman" w:hAnsi="Times New Roman" w:cs="Times New Roman"/>
          <w:sz w:val="24"/>
          <w:szCs w:val="24"/>
        </w:rPr>
        <w:t>./</w:t>
      </w: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одайбо,</w:t>
      </w:r>
      <w:r w:rsidR="001B42ED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10D">
        <w:rPr>
          <w:rFonts w:ascii="Times New Roman" w:hAnsi="Times New Roman" w:cs="Times New Roman"/>
          <w:sz w:val="24"/>
          <w:szCs w:val="24"/>
        </w:rPr>
        <w:t>г.</w:t>
      </w:r>
    </w:p>
    <w:p w:rsidR="00125A36" w:rsidRDefault="00125A36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Default="00125A36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B42ED" w:rsidRDefault="001B42ED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B42ED" w:rsidRPr="006308DB" w:rsidRDefault="001B42ED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B42ED">
      <w:pPr>
        <w:tabs>
          <w:tab w:val="center" w:pos="4901"/>
        </w:tabs>
        <w:spacing w:after="0"/>
        <w:ind w:right="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874BF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874BF">
        <w:rPr>
          <w:rFonts w:ascii="Times New Roman" w:hAnsi="Times New Roman" w:cs="Times New Roman"/>
          <w:sz w:val="24"/>
          <w:szCs w:val="24"/>
        </w:rPr>
        <w:t>Программа учебной  дисциплины разработана на  основе  Общеобразовательной учебной дисциплина «География», предназначена для 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  <w:t xml:space="preserve">               </w:t>
      </w:r>
      <w:proofErr w:type="gramEnd"/>
    </w:p>
    <w:p w:rsidR="001B42ED" w:rsidRPr="00B05C79" w:rsidRDefault="001B42ED" w:rsidP="001B42E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21.02.18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Обогащение полезных ископаемых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(Приказ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Минпросвещения России от 02.05.2022 N 1065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егистрировано в Минюсте России 16.01.2023 N 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gramEnd"/>
    </w:p>
    <w:p w:rsidR="00125A36" w:rsidRPr="000D67D5" w:rsidRDefault="00125A36" w:rsidP="00125A36">
      <w:pPr>
        <w:tabs>
          <w:tab w:val="center" w:pos="4901"/>
        </w:tabs>
        <w:spacing w:after="0" w:line="360" w:lineRule="auto"/>
        <w:ind w:right="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Pr="00A874BF" w:rsidRDefault="00125A36" w:rsidP="00A45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4BF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A874B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25A36" w:rsidRPr="00A874BF" w:rsidRDefault="00125A36" w:rsidP="00A45C6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Разработчик: Дустукенова К.Б. - преподаватель  ГБПОУ ИО «Бодайбинский горный техникум»</w:t>
      </w:r>
      <w:r w:rsidRPr="00A874BF">
        <w:rPr>
          <w:rFonts w:ascii="Times New Roman" w:eastAsia="Calibri" w:hAnsi="Times New Roman" w:cs="Times New Roman"/>
          <w:sz w:val="24"/>
          <w:szCs w:val="24"/>
        </w:rPr>
        <w:tab/>
      </w:r>
      <w:r w:rsidRPr="00A874BF">
        <w:rPr>
          <w:rFonts w:ascii="Times New Roman" w:eastAsia="Calibri" w:hAnsi="Times New Roman" w:cs="Times New Roman"/>
          <w:sz w:val="24"/>
          <w:szCs w:val="24"/>
        </w:rPr>
        <w:tab/>
      </w:r>
    </w:p>
    <w:p w:rsidR="00125A36" w:rsidRPr="00A874BF" w:rsidRDefault="00125A36" w:rsidP="00A45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A36" w:rsidRPr="00A874BF" w:rsidRDefault="00125A36" w:rsidP="00A45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74BF">
        <w:rPr>
          <w:rFonts w:ascii="Times New Roman" w:eastAsia="Calibri" w:hAnsi="Times New Roman" w:cs="Times New Roman"/>
          <w:sz w:val="24"/>
          <w:szCs w:val="24"/>
        </w:rPr>
        <w:t>Рассмотрена</w:t>
      </w:r>
      <w:proofErr w:type="gramEnd"/>
      <w:r w:rsidRPr="00A874BF">
        <w:rPr>
          <w:rFonts w:ascii="Times New Roman" w:eastAsia="Calibri" w:hAnsi="Times New Roman" w:cs="Times New Roman"/>
          <w:sz w:val="24"/>
          <w:szCs w:val="24"/>
        </w:rPr>
        <w:t xml:space="preserve"> и утверждена  на заседании предметно-цикловой комиссии ОГСЭ</w:t>
      </w:r>
    </w:p>
    <w:p w:rsidR="00125A36" w:rsidRPr="00A874BF" w:rsidRDefault="00125A36" w:rsidP="00A45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Протокол №_____ от «____»___________20 ___г.</w:t>
      </w:r>
    </w:p>
    <w:p w:rsidR="00125A36" w:rsidRPr="00A874BF" w:rsidRDefault="00125A36" w:rsidP="00A45C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Предс</w:t>
      </w:r>
      <w:r>
        <w:rPr>
          <w:rFonts w:ascii="Times New Roman" w:eastAsia="Calibri" w:hAnsi="Times New Roman" w:cs="Times New Roman"/>
          <w:sz w:val="24"/>
          <w:szCs w:val="24"/>
        </w:rPr>
        <w:t>едатель ПЦК  ______________</w:t>
      </w:r>
      <w:r w:rsidRPr="00A874BF">
        <w:rPr>
          <w:rFonts w:ascii="Times New Roman" w:eastAsia="Calibri" w:hAnsi="Times New Roman" w:cs="Times New Roman"/>
          <w:sz w:val="24"/>
          <w:szCs w:val="24"/>
        </w:rPr>
        <w:t>/__________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874B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125A36" w:rsidRPr="00A874BF" w:rsidRDefault="00125A36" w:rsidP="00A45C66">
      <w:pPr>
        <w:spacing w:after="0"/>
        <w:rPr>
          <w:rFonts w:ascii="OfficinaSansBookC" w:hAnsi="OfficinaSansBookC"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Pr="00C02701" w:rsidRDefault="006813B5" w:rsidP="00125A36">
      <w:pPr>
        <w:spacing w:after="0"/>
        <w:rPr>
          <w:rFonts w:ascii="OfficinaSansBookC" w:hAnsi="OfficinaSansBookC" w:cs="Times New Roman"/>
        </w:rPr>
      </w:pPr>
      <w:r w:rsidRPr="00A2529B">
        <w:rPr>
          <w:rFonts w:ascii="OfficinaSansBookC" w:hAnsi="OfficinaSansBookC" w:cs="Times New Roman"/>
        </w:rPr>
        <w:br w:type="page"/>
      </w:r>
    </w:p>
    <w:sdt>
      <w:sdtPr>
        <w:rPr>
          <w:rFonts w:ascii="OfficinaSansBookC" w:hAnsi="OfficinaSansBookC"/>
          <w:b/>
          <w:bCs/>
        </w:rPr>
        <w:id w:val="17228453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C02701" w:rsidRPr="00C02701" w:rsidRDefault="00C02701" w:rsidP="00C02701">
          <w:pPr>
            <w:spacing w:before="240" w:after="0"/>
            <w:jc w:val="center"/>
            <w:rPr>
              <w:rFonts w:ascii="Times New Roman" w:hAnsi="Times New Roman" w:cs="Times New Roman"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sdt>
          <w:sdtPr>
            <w:rPr>
              <w:rFonts w:ascii="OfficinaSansBookC" w:eastAsiaTheme="minorHAnsi" w:hAnsi="OfficinaSansBookC" w:cstheme="minorBidi"/>
              <w:b w:val="0"/>
              <w:bCs w:val="0"/>
              <w:color w:val="auto"/>
              <w:sz w:val="22"/>
              <w:szCs w:val="22"/>
            </w:rPr>
            <w:id w:val="1722845305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p w:rsidR="00C02701" w:rsidRDefault="00C02701" w:rsidP="00C02701">
              <w:pPr>
                <w:pStyle w:val="aff8"/>
                <w:spacing w:before="0" w:beforeAutospacing="0" w:line="360" w:lineRule="auto"/>
                <w:jc w:val="both"/>
                <w:rPr>
                  <w:rFonts w:ascii="OfficinaSansBookC" w:hAnsi="OfficinaSansBookC"/>
                  <w:b w:val="0"/>
                  <w:bCs w:val="0"/>
                </w:rPr>
              </w:pPr>
            </w:p>
            <w:p w:rsidR="00C02701" w:rsidRDefault="008B4482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r w:rsidRPr="008B4482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begin"/>
              </w:r>
              <w:r w:rsidR="00C02701">
                <w:rPr>
                  <w:rFonts w:ascii="Times New Roman" w:hAnsi="Times New Roman"/>
                  <w:sz w:val="24"/>
                  <w:szCs w:val="24"/>
                </w:rPr>
                <w:instrText xml:space="preserve"> TOC \o "1-3" \h \z \u </w:instrText>
              </w:r>
              <w:r w:rsidRPr="008B4482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separate"/>
              </w:r>
              <w:hyperlink w:anchor="_Toc125109087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1. Общая характеристика примерной рабочей программы общеобразовательной дисциплины «География»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_Toc125109087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E7FB3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8B4482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8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2. Структура и содержание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_Toc125109088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E7FB3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8B4482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9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3. Условия реализации программы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_Toc125109089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E7FB3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29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8B4482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90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4. Контроль и оценка результатов освоения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_Toc125109090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E7FB3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30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8B4482" w:rsidP="00C02701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  <w:p w:rsidR="00C02701" w:rsidRPr="00C02701" w:rsidRDefault="00C02701" w:rsidP="00C02701">
          <w:pPr>
            <w:spacing w:after="0" w:line="360" w:lineRule="auto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aps/>
              <w:sz w:val="24"/>
              <w:szCs w:val="24"/>
            </w:rPr>
            <w:br w:type="page"/>
          </w:r>
        </w:p>
      </w:sdtContent>
    </w:sdt>
    <w:bookmarkStart w:id="0" w:name="_Toc113637405" w:displacedByCustomXml="prev"/>
    <w:bookmarkStart w:id="1" w:name="_Toc125109087" w:displacedByCustomXml="prev"/>
    <w:bookmarkStart w:id="2" w:name="_Toc124938099" w:displacedByCustomXml="prev"/>
    <w:p w:rsidR="00A2529B" w:rsidRPr="00C02701" w:rsidRDefault="00A2529B" w:rsidP="00C02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1. Общая характеристика рабочей программы общеобразовательной дисциплины</w:t>
      </w:r>
      <w:bookmarkEnd w:id="0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3" w:name="_Hlk124847644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«</w:t>
      </w:r>
      <w:r w:rsidR="009205AD"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География</w:t>
      </w: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»</w:t>
      </w:r>
      <w:bookmarkEnd w:id="2"/>
      <w:bookmarkEnd w:id="1"/>
      <w:bookmarkEnd w:id="3"/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068D" w:rsidRPr="00C02701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2529B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2B" w:rsidRPr="00C02701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  <w:r w:rsidR="00607FA8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СПО</w:t>
      </w:r>
    </w:p>
    <w:p w:rsidR="00C02701" w:rsidRDefault="00CE00CF" w:rsidP="00A45C6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</w:t>
      </w:r>
      <w:r w:rsidR="00A4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ммы в соответствии с ФГОС СПО </w:t>
      </w:r>
      <w:r w:rsidR="00C02701" w:rsidRPr="00C02701">
        <w:rPr>
          <w:rFonts w:ascii="Times New Roman" w:hAnsi="Times New Roman" w:cs="Times New Roman"/>
          <w:sz w:val="24"/>
          <w:szCs w:val="24"/>
        </w:rPr>
        <w:t xml:space="preserve"> </w:t>
      </w:r>
      <w:r w:rsidR="00A45C66" w:rsidRPr="00A874BF"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="00C02701" w:rsidRPr="00C02701">
        <w:rPr>
          <w:rFonts w:ascii="Times New Roman" w:hAnsi="Times New Roman" w:cs="Times New Roman"/>
          <w:sz w:val="24"/>
          <w:szCs w:val="24"/>
        </w:rPr>
        <w:t xml:space="preserve"> специалистов среднего звена. </w:t>
      </w:r>
    </w:p>
    <w:p w:rsidR="00607E56" w:rsidRPr="00C31823" w:rsidRDefault="00607E56" w:rsidP="00A45C6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C31823">
        <w:rPr>
          <w:rFonts w:ascii="Times New Roman" w:hAnsi="Times New Roman" w:cs="Times New Roman"/>
          <w:color w:val="000000"/>
          <w:sz w:val="24"/>
          <w:szCs w:val="24"/>
        </w:rPr>
        <w:t>21.02.15 Открытые горные работы, квалификация – горный техник-технолог</w:t>
      </w:r>
    </w:p>
    <w:p w:rsidR="00B147DC" w:rsidRPr="00C02701" w:rsidRDefault="00DE1A2B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851A8" w:rsidRPr="00C027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Цели и </w:t>
      </w:r>
      <w:r w:rsidRPr="00C0270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26A" w:rsidRPr="00C02701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:rsidR="00A2529B" w:rsidRPr="00125A36" w:rsidRDefault="00BC026A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C02701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  <w:proofErr w:type="gramStart"/>
      <w:r w:rsidR="00D867CE" w:rsidRPr="00C02701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proofErr w:type="gramEnd"/>
      <w:r w:rsidR="00D867CE" w:rsidRPr="00C02701">
        <w:rPr>
          <w:rFonts w:ascii="Times New Roman" w:hAnsi="Times New Roman" w:cs="Times New Roman"/>
          <w:sz w:val="24"/>
          <w:szCs w:val="24"/>
        </w:rPr>
        <w:t xml:space="preserve">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E6384" w:rsidRDefault="00CB72F9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125A36" w:rsidRDefault="00125A36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A2EE5" w:rsidSect="00DA2EE5">
          <w:footerReference w:type="even" r:id="rId8"/>
          <w:footerReference w:type="default" r:id="rId9"/>
          <w:pgSz w:w="11906" w:h="16838"/>
          <w:pgMar w:top="1134" w:right="851" w:bottom="1134" w:left="1701" w:header="708" w:footer="708" w:gutter="0"/>
          <w:cols w:space="720"/>
          <w:titlePg/>
          <w:docGrid w:linePitch="299"/>
        </w:sectPr>
      </w:pPr>
    </w:p>
    <w:p w:rsidR="00DA2EE5" w:rsidRPr="00125A36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5103"/>
        <w:gridCol w:w="6804"/>
      </w:tblGrid>
      <w:tr w:rsidR="00BE2DDC" w:rsidRPr="00C02701" w:rsidTr="005455E1">
        <w:trPr>
          <w:trHeight w:val="270"/>
        </w:trPr>
        <w:tc>
          <w:tcPr>
            <w:tcW w:w="2830" w:type="dxa"/>
            <w:vMerge w:val="restart"/>
          </w:tcPr>
          <w:p w:rsidR="00BE2DDC" w:rsidRPr="00C02701" w:rsidRDefault="00CB72F9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BE2DDC" w:rsidRPr="00C02701" w:rsidRDefault="00CB7500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C02701" w:rsidTr="005455E1">
        <w:trPr>
          <w:trHeight w:val="270"/>
        </w:trPr>
        <w:tc>
          <w:tcPr>
            <w:tcW w:w="2830" w:type="dxa"/>
            <w:vMerge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C027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C02701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2CFF" w:rsidRPr="00C02701" w:rsidRDefault="00DE2C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признавать свое право и право других людей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ошибки;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развернуто и логично излагать свою точку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осознание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российской гражданской идентичности;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профессиональной документацией на государственном и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иностранном языках</w:t>
            </w:r>
          </w:p>
        </w:tc>
        <w:tc>
          <w:tcPr>
            <w:tcW w:w="5103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наличие мотивации к обучению и личностному развитию;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</w:t>
            </w: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Pr="00A46D8A">
              <w:rPr>
                <w:rStyle w:val="affc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5103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4"/>
    </w:tbl>
    <w:p w:rsidR="00A84F98" w:rsidRPr="00A46D8A" w:rsidRDefault="00A84F98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F98" w:rsidRPr="00A46D8A" w:rsidSect="00DA2EE5">
          <w:pgSz w:w="16838" w:h="11906" w:orient="landscape"/>
          <w:pgMar w:top="851" w:right="1134" w:bottom="1701" w:left="1134" w:header="708" w:footer="708" w:gutter="0"/>
          <w:cols w:space="720"/>
          <w:titlePg/>
          <w:docGrid w:linePitch="299"/>
        </w:sectPr>
      </w:pPr>
    </w:p>
    <w:p w:rsidR="00B147DC" w:rsidRPr="00A46D8A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5" w:name="_Toc125109088"/>
      <w:r w:rsidRPr="00A46D8A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5"/>
    </w:p>
    <w:p w:rsidR="00A2529B" w:rsidRPr="00A46D8A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7DC" w:rsidRPr="00A46D8A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:rsidR="0065546F" w:rsidRPr="00A46D8A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C02701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B147DC" w:rsidRPr="00A46D8A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93CFA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93CFA" w:rsidRDefault="004E3B3E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20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>88</w:t>
            </w:r>
          </w:p>
        </w:tc>
      </w:tr>
      <w:tr w:rsidR="007B1A76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93CF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93CFA" w:rsidRDefault="007B1A76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467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93CFA" w:rsidRDefault="005E467F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93CFA" w:rsidRDefault="004E3B3E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BD5A53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68577E" w:rsidRPr="00693CF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93CFA" w:rsidRDefault="00125A36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93C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21AFF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="00E21AFF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F04843" w:rsidP="00693C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C5AC7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693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0E20A1" w:rsidRDefault="00E21AFF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E20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0E20A1" w:rsidRDefault="00C337C5" w:rsidP="00693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744" w:rsidRPr="00A46D8A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93CFA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93CFA" w:rsidRDefault="00BD5A53" w:rsidP="00693C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20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A46D8A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EE5" w:rsidRDefault="001C287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A2EE5" w:rsidSect="00DA2EE5">
          <w:pgSz w:w="11906" w:h="16838"/>
          <w:pgMar w:top="1134" w:right="851" w:bottom="1134" w:left="1701" w:header="708" w:footer="708" w:gutter="0"/>
          <w:cols w:space="720"/>
          <w:docGrid w:linePitch="299"/>
        </w:sectPr>
      </w:pPr>
      <w:r w:rsidRPr="00A46D8A">
        <w:rPr>
          <w:rFonts w:ascii="Times New Roman" w:hAnsi="Times New Roman" w:cs="Times New Roman"/>
          <w:sz w:val="24"/>
          <w:szCs w:val="24"/>
        </w:rPr>
        <w:br w:type="page"/>
      </w:r>
    </w:p>
    <w:p w:rsidR="001C2875" w:rsidRPr="00A46D8A" w:rsidRDefault="001C2875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EE5" w:rsidRPr="00A46D8A" w:rsidRDefault="00DA2EE5" w:rsidP="00DA2E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114921137"/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 Тематический план и содержание дисциплины «География</w:t>
      </w:r>
      <w:bookmarkEnd w:id="6"/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A2EE5" w:rsidRPr="00A46D8A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930"/>
        <w:gridCol w:w="1134"/>
        <w:gridCol w:w="1845"/>
      </w:tblGrid>
      <w:tr w:rsidR="00DA2EE5" w:rsidRPr="00A46D8A" w:rsidTr="00DA2EE5">
        <w:trPr>
          <w:tblHeader/>
        </w:trPr>
        <w:tc>
          <w:tcPr>
            <w:tcW w:w="2376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4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3"/>
            <w:bookmarkEnd w:id="14"/>
          </w:p>
        </w:tc>
      </w:tr>
      <w:tr w:rsidR="00DA2EE5" w:rsidRPr="00A46D8A" w:rsidTr="00DA2EE5">
        <w:tc>
          <w:tcPr>
            <w:tcW w:w="2376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4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DA2EE5" w:rsidRPr="00A46D8A" w:rsidTr="00DA2EE5">
        <w:tc>
          <w:tcPr>
            <w:tcW w:w="14285" w:type="dxa"/>
            <w:gridSpan w:val="4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A4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4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A2EE5" w:rsidRPr="00A46D8A" w:rsidTr="00DA2EE5">
        <w:tc>
          <w:tcPr>
            <w:tcW w:w="2376" w:type="dxa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23" w:name="_Toc114921146"/>
            <w:bookmarkStart w:id="24" w:name="_Toc114927641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bookmarkEnd w:id="23"/>
            <w:bookmarkEnd w:id="2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114921147"/>
            <w:bookmarkStart w:id="26" w:name="_Toc114927642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5"/>
            <w:bookmarkEnd w:id="26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A46D8A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4921148"/>
            <w:bookmarkStart w:id="28" w:name="_Toc114927643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7"/>
            <w:bookmarkEnd w:id="2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Toc114921150"/>
            <w:bookmarkStart w:id="30" w:name="_Toc11492764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29"/>
            <w:bookmarkEnd w:id="3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1" w:name="_Toc114921151"/>
            <w:bookmarkStart w:id="32" w:name="_Toc11492764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1"/>
            <w:bookmarkEnd w:id="3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11306" w:type="dxa"/>
            <w:gridSpan w:val="2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3" w:name="_Toc114921152"/>
            <w:bookmarkStart w:id="34" w:name="_Toc114927647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1.1. Современная политическая карта мира,6ч</w:t>
            </w:r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5" w:name="_Toc114921154"/>
            <w:bookmarkStart w:id="36" w:name="_Toc114927649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5"/>
            <w:bookmarkEnd w:id="36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7" w:name="_Toc114921156"/>
            <w:bookmarkStart w:id="38" w:name="_Toc114927651"/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7"/>
            <w:bookmarkEnd w:id="3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_Toc114921157"/>
            <w:bookmarkStart w:id="40" w:name="_Toc1149276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9"/>
            <w:bookmarkEnd w:id="4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1" w:name="_Toc114921158"/>
            <w:bookmarkStart w:id="42" w:name="_Toc1149276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1"/>
          <w:bookmarkEnd w:id="42"/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3" w:name="_Toc114921159"/>
            <w:bookmarkStart w:id="44" w:name="_Toc11492765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3"/>
            <w:bookmarkEnd w:id="4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45" w:name="_Toc114921163"/>
            <w:bookmarkStart w:id="46" w:name="_Toc114927658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45"/>
            <w:bookmarkEnd w:id="4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Toc114921164"/>
            <w:bookmarkStart w:id="48" w:name="_Toc114927659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7"/>
            <w:bookmarkEnd w:id="4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_Toc114921166"/>
            <w:bookmarkStart w:id="50" w:name="_Toc114927661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E17C8" w:rsidRPr="009A2FE1" w:rsidRDefault="001E17C8" w:rsidP="001E17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9"/>
            <w:bookmarkEnd w:id="50"/>
          </w:p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_Toc114921168"/>
            <w:bookmarkStart w:id="52" w:name="_Toc114927663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1"/>
            <w:bookmarkEnd w:id="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Toc114921169"/>
            <w:bookmarkStart w:id="54" w:name="_Toc11492766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3"/>
            <w:bookmarkEnd w:id="5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Toc114921170"/>
            <w:bookmarkStart w:id="56" w:name="_Toc114927665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5"/>
            <w:bookmarkEnd w:id="56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Toc114921171"/>
            <w:bookmarkStart w:id="58" w:name="_Toc11492766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7"/>
            <w:bookmarkEnd w:id="5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59" w:name="_Toc114921172"/>
            <w:bookmarkStart w:id="60" w:name="_Toc114927667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59"/>
            <w:bookmarkEnd w:id="60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1" w:name="_Toc114921173"/>
            <w:bookmarkStart w:id="62" w:name="_Toc11492766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1"/>
            <w:bookmarkEnd w:id="6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17C8" w:rsidRPr="00A46D8A" w:rsidTr="00DA2EE5"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63" w:name="_Toc114921175"/>
            <w:bookmarkStart w:id="64" w:name="_Toc11492767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1.3. </w:t>
            </w: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География населения мира</w:t>
            </w:r>
            <w:bookmarkEnd w:id="63"/>
            <w:bookmarkEnd w:id="6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5" w:name="_Toc114921176"/>
            <w:bookmarkStart w:id="66" w:name="_Toc114927671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65"/>
            <w:bookmarkEnd w:id="6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7" w:name="_Toc114921178"/>
            <w:bookmarkStart w:id="68" w:name="_Toc114927673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67"/>
            <w:bookmarkEnd w:id="68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Toc114921179"/>
            <w:bookmarkStart w:id="70" w:name="_Toc11492767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9"/>
            <w:bookmarkEnd w:id="7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1" w:name="_Toc114921180"/>
            <w:bookmarkStart w:id="72" w:name="_Toc114927675"/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1"/>
            <w:bookmarkEnd w:id="72"/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_Toc114921181"/>
            <w:bookmarkStart w:id="74" w:name="_Toc1149276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3"/>
            <w:bookmarkEnd w:id="7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5" w:name="_Toc114921182"/>
            <w:bookmarkStart w:id="76" w:name="_Toc11492767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5"/>
            <w:bookmarkEnd w:id="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7" w:name="_Toc114921187"/>
            <w:bookmarkStart w:id="78" w:name="_Toc114927682"/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7"/>
            <w:bookmarkEnd w:id="7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810F36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810F36">
        <w:trPr>
          <w:trHeight w:val="189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  <w:p w:rsidR="00810F36" w:rsidRPr="009A2FE1" w:rsidRDefault="00810F36" w:rsidP="0081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обеспеченности крупных регионов и стран трудовыми ресурсами.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F36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F36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10F36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88"/>
        </w:trPr>
        <w:tc>
          <w:tcPr>
            <w:tcW w:w="2376" w:type="dxa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79" w:name="_Toc114921196"/>
            <w:bookmarkStart w:id="80" w:name="_Toc114927691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1.4. Мировое хозяйство</w:t>
            </w:r>
            <w:bookmarkEnd w:id="79"/>
            <w:bookmarkEnd w:id="8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,20ч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1" w:name="_Toc114921197"/>
            <w:bookmarkStart w:id="82" w:name="_Toc114927692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1"/>
            <w:bookmarkEnd w:id="82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_Toc114921204"/>
            <w:bookmarkStart w:id="84" w:name="_Toc11492769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3"/>
            <w:bookmarkEnd w:id="8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A2EE5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ПК </w:t>
            </w:r>
            <w:r w:rsidRPr="00A46D8A">
              <w:rPr>
                <w:rStyle w:val="affc"/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footnoteReference w:id="4"/>
            </w:r>
            <w:r w:rsidRPr="00A46D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  <w:p w:rsidR="00A45C66" w:rsidRDefault="00A45C6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45C66" w:rsidRDefault="00A45C6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45C66" w:rsidRDefault="00A45C6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45C66" w:rsidRDefault="00A45C6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45C66" w:rsidRDefault="00A45C6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45C66" w:rsidRDefault="00A45C6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45C66" w:rsidRPr="00A46D8A" w:rsidRDefault="00A45C66" w:rsidP="00A45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A45C66" w:rsidRPr="00A46D8A" w:rsidRDefault="00A45C66" w:rsidP="00A45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A45C66" w:rsidRPr="00A46D8A" w:rsidRDefault="00A45C66" w:rsidP="00A45C6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DA2EE5" w:rsidRPr="00A46D8A" w:rsidTr="00DA2EE5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5" w:name="_Toc114921242"/>
            <w:bookmarkStart w:id="86" w:name="_Toc114927737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5"/>
            <w:bookmarkEnd w:id="8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_Toc114957411"/>
            <w:bookmarkStart w:id="88" w:name="_Toc114957805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«Сравнительная характеристика ведущих факторов размещения производительных сил</w:t>
            </w:r>
            <w:bookmarkEnd w:id="87"/>
            <w:bookmarkEnd w:id="88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_Toc114921199"/>
            <w:bookmarkStart w:id="90" w:name="_Toc114927694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89"/>
            <w:bookmarkEnd w:id="90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1" w:name="_Toc114921205"/>
            <w:bookmarkStart w:id="92" w:name="_Toc114927700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1"/>
            <w:bookmarkEnd w:id="92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114921210"/>
            <w:bookmarkStart w:id="94" w:name="_Toc114927705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3"/>
            <w:bookmarkEnd w:id="94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114921226"/>
            <w:bookmarkStart w:id="96" w:name="_Toc114927721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114921220"/>
            <w:bookmarkStart w:id="98" w:name="_Toc114927715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7"/>
            <w:bookmarkEnd w:id="98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_Toc114921231"/>
            <w:bookmarkStart w:id="100" w:name="_Toc114927726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99"/>
            <w:bookmarkEnd w:id="100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Toc114921232"/>
            <w:bookmarkStart w:id="102" w:name="_Toc114927727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1"/>
            <w:bookmarkEnd w:id="102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3" w:name="_Toc114921233"/>
            <w:bookmarkStart w:id="104" w:name="_Toc114927728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3"/>
            <w:bookmarkEnd w:id="10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A45C66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105" w:name="_Toc114921238"/>
            <w:bookmarkStart w:id="106" w:name="_Toc114927733"/>
            <w:r w:rsidRPr="00A45C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Практические заняти</w:t>
            </w:r>
            <w:bookmarkEnd w:id="105"/>
            <w:bookmarkEnd w:id="106"/>
            <w:r w:rsidRPr="00A45C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5C66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43"/>
            <w:bookmarkStart w:id="108" w:name="_Toc114927738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«Определение хозяйственной специализации стран и регионов мира»</w:t>
            </w:r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8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7"/>
            <w:bookmarkEnd w:id="108"/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_Toc114957414"/>
            <w:bookmarkStart w:id="110" w:name="_Toc114957808"/>
            <w:bookmarkStart w:id="111" w:name="_Toc114957413"/>
            <w:bookmarkStart w:id="112" w:name="_Toc114957807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«Составление экономико-географической характеристики профильной отрасли</w:t>
            </w:r>
            <w:bookmarkEnd w:id="109"/>
            <w:bookmarkEnd w:id="110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1"/>
            <w:bookmarkEnd w:id="112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DA2EE5" w:rsidRPr="00A46D8A" w:rsidTr="00DA2EE5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3" w:name="_Toc114921249"/>
            <w:bookmarkStart w:id="114" w:name="_Toc11492774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3"/>
            <w:bookmarkEnd w:id="11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115" w:name="_Toc114921251"/>
            <w:bookmarkStart w:id="116" w:name="_Toc11492774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2.1. Зарубежная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Европа</w:t>
            </w:r>
            <w:bookmarkEnd w:id="115"/>
            <w:bookmarkEnd w:id="11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7" w:name="_Toc114921252"/>
            <w:bookmarkStart w:id="118" w:name="_Toc114927747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7"/>
            <w:bookmarkEnd w:id="11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9" w:name="_Toc114921254"/>
            <w:bookmarkStart w:id="120" w:name="_Toc114927749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19"/>
            <w:bookmarkEnd w:id="12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и)</w:t>
            </w:r>
            <w:r w:rsidR="003C7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1" w:name="_Toc114921255"/>
            <w:bookmarkStart w:id="122" w:name="_Toc11492775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1"/>
            <w:bookmarkEnd w:id="12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_Toc114921256"/>
            <w:bookmarkStart w:id="124" w:name="_Toc11492775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3"/>
            <w:bookmarkEnd w:id="12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_Toc114921257"/>
            <w:bookmarkStart w:id="126" w:name="_Toc1149277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5"/>
            <w:bookmarkEnd w:id="12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27" w:name="_Toc114921258"/>
            <w:bookmarkStart w:id="128" w:name="_Toc1149277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7"/>
            <w:bookmarkEnd w:id="128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_Toc114921264"/>
            <w:bookmarkStart w:id="130" w:name="_Toc114927759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29"/>
            <w:bookmarkEnd w:id="13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1" w:name="_Toc114921265"/>
            <w:bookmarkStart w:id="132" w:name="_Toc11492776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1"/>
            <w:bookmarkEnd w:id="13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33" w:name="_Toc114921272"/>
            <w:bookmarkStart w:id="134" w:name="_Toc114927767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2.2. Зарубежная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Азия</w:t>
            </w:r>
            <w:bookmarkEnd w:id="133"/>
            <w:bookmarkEnd w:id="13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5" w:name="_Toc114921273"/>
            <w:bookmarkStart w:id="136" w:name="_Toc114927768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5"/>
            <w:bookmarkEnd w:id="13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7" w:name="_Toc114921275"/>
            <w:bookmarkStart w:id="138" w:name="_Toc114927770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37"/>
            <w:bookmarkEnd w:id="138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орнодобывающая промышленность</w:t>
            </w:r>
            <w:proofErr w:type="gramStart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,ц</w:t>
            </w:r>
            <w:proofErr w:type="gramEnd"/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ветная металлургия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9" w:name="_Toc114921276"/>
            <w:bookmarkStart w:id="140" w:name="_Toc114927771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9"/>
            <w:bookmarkEnd w:id="140"/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Toc114921280"/>
            <w:bookmarkStart w:id="142" w:name="_Toc114927775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3" w:name="_Toc114921281"/>
            <w:bookmarkStart w:id="144" w:name="_Toc114927776"/>
            <w:bookmarkEnd w:id="141"/>
            <w:bookmarkEnd w:id="142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3"/>
            <w:bookmarkEnd w:id="14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5" w:name="_Toc114921298"/>
            <w:bookmarkStart w:id="146" w:name="_Toc114927793"/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5"/>
            <w:bookmarkEnd w:id="146"/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Toc114921299"/>
            <w:bookmarkStart w:id="148" w:name="_Toc11492779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«Сравнительная характеристика особенностей природы, населения и хозяйства стран Юго-Западной и Юго-Восточной Азии</w:t>
            </w:r>
            <w:bookmarkEnd w:id="147"/>
            <w:bookmarkEnd w:id="148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49" w:name="_Toc114921307"/>
            <w:bookmarkStart w:id="150" w:name="_Toc114927802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2.3.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Африка</w:t>
            </w:r>
            <w:bookmarkEnd w:id="149"/>
            <w:bookmarkEnd w:id="15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1" w:name="_Toc114921308"/>
            <w:bookmarkStart w:id="152" w:name="_Toc114927803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1"/>
            <w:bookmarkEnd w:id="152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3" w:name="_Toc114921310"/>
            <w:bookmarkStart w:id="154" w:name="_Toc114927805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3"/>
            <w:bookmarkEnd w:id="154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и)</w:t>
            </w:r>
            <w:r w:rsidR="003C70BB"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3645B1" w:rsidRPr="00A46D8A" w:rsidTr="00DA2EE5">
        <w:tc>
          <w:tcPr>
            <w:tcW w:w="2376" w:type="dxa"/>
            <w:shd w:val="clear" w:color="auto" w:fill="auto"/>
          </w:tcPr>
          <w:p w:rsidR="003645B1" w:rsidRPr="00A46D8A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45B1" w:rsidRPr="009A2FE1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B1" w:rsidRPr="009A2FE1" w:rsidRDefault="003645B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645B1" w:rsidRPr="00A46D8A" w:rsidRDefault="003645B1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5B1" w:rsidRPr="00A46D8A" w:rsidTr="00DA2EE5">
        <w:tc>
          <w:tcPr>
            <w:tcW w:w="2376" w:type="dxa"/>
            <w:shd w:val="clear" w:color="auto" w:fill="auto"/>
          </w:tcPr>
          <w:p w:rsidR="003645B1" w:rsidRPr="00A46D8A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45B1" w:rsidRPr="009A2FE1" w:rsidRDefault="003645B1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810F36" w:rsidRPr="009A2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политико-географического положения страны Африки. Его изменение во времени.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B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645B1" w:rsidRPr="00A46D8A" w:rsidRDefault="003645B1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55" w:name="_Toc114921321"/>
            <w:bookmarkStart w:id="156" w:name="_Toc11492781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Америка</w:t>
            </w:r>
            <w:bookmarkEnd w:id="155"/>
            <w:bookmarkEnd w:id="15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7" w:name="_Toc114921322"/>
            <w:bookmarkStart w:id="158" w:name="_Toc114927817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7"/>
            <w:bookmarkEnd w:id="15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449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9" w:name="_Toc114921324"/>
            <w:bookmarkStart w:id="160" w:name="_Toc114927819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59"/>
            <w:bookmarkEnd w:id="16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в Латинской Америке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</w:tc>
      </w:tr>
      <w:tr w:rsidR="00DA2EE5" w:rsidRPr="00A46D8A" w:rsidTr="00DA2EE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1E17C8" w:rsidRPr="009A2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61" w:name="_Toc114921359"/>
            <w:bookmarkStart w:id="162" w:name="_Toc11492785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2.5. Австралия и Океания</w:t>
            </w:r>
            <w:bookmarkEnd w:id="161"/>
            <w:bookmarkEnd w:id="162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,4ч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3" w:name="_Toc114921360"/>
            <w:bookmarkStart w:id="164" w:name="_Toc114927855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3"/>
            <w:bookmarkEnd w:id="16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5" w:name="_Toc114921362"/>
            <w:bookmarkStart w:id="166" w:name="_Toc114927857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E17C8" w:rsidRPr="009A2FE1" w:rsidRDefault="001E17C8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металлургия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Австралии и Океании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7" w:name="_Toc114921363"/>
            <w:bookmarkStart w:id="168" w:name="_Toc114927858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  <w:r w:rsidR="00810D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картосхемы, отражающей международные экономические связи Австралийского Союза, объяснение полученного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2.6. </w:t>
            </w:r>
          </w:p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Россия в </w:t>
            </w:r>
            <w:proofErr w:type="gramStart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современном</w:t>
            </w:r>
            <w:proofErr w:type="gramEnd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Мире</w:t>
            </w:r>
            <w:proofErr w:type="gramEnd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9" w:name="_Toc114921371"/>
            <w:bookmarkStart w:id="170" w:name="_Toc114927866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9A2F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1E17C8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</w:t>
            </w:r>
            <w:proofErr w:type="gramStart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труда»</w:t>
            </w:r>
          </w:p>
          <w:p w:rsidR="00DA2EE5" w:rsidRPr="009A2FE1" w:rsidRDefault="001E17C8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1" w:name="_Toc114921386"/>
            <w:bookmarkStart w:id="172" w:name="_Toc114927881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1"/>
            <w:bookmarkEnd w:id="172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_Toc114921393"/>
            <w:bookmarkStart w:id="174" w:name="_Toc11492788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3"/>
            <w:bookmarkEnd w:id="17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_Toc114921394"/>
            <w:bookmarkStart w:id="176" w:name="_Toc11492788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75"/>
            <w:bookmarkEnd w:id="1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77" w:name="_Toc114921395"/>
            <w:bookmarkStart w:id="178" w:name="_Toc114927890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77"/>
            <w:bookmarkEnd w:id="178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_Toc114921396"/>
            <w:bookmarkStart w:id="180" w:name="_Toc11492789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79"/>
            <w:bookmarkEnd w:id="18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_Toc114921397"/>
            <w:bookmarkStart w:id="182" w:name="_Toc11492789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1"/>
            <w:bookmarkEnd w:id="18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_Toc114921398"/>
            <w:bookmarkStart w:id="184" w:name="_Toc11492789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3"/>
            <w:bookmarkEnd w:id="184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5" w:name="_Toc114921399"/>
            <w:bookmarkStart w:id="186" w:name="_Toc11492789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85"/>
            <w:bookmarkEnd w:id="18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7" w:name="_Toc114921388"/>
            <w:bookmarkStart w:id="188" w:name="_Toc114927883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3.1. Классификация глобальных проблем,4ч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Глобальные прогнозы, гипотезы и проекты</w:t>
            </w:r>
            <w:bookmarkEnd w:id="187"/>
            <w:bookmarkEnd w:id="188"/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9" w:name="_Toc114921389"/>
            <w:bookmarkStart w:id="190" w:name="_Toc11492788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89"/>
            <w:bookmarkEnd w:id="19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C02701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1" w:name="_Toc114921390"/>
            <w:bookmarkStart w:id="192" w:name="_Toc114927885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1"/>
            <w:bookmarkEnd w:id="192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_Toc114921391"/>
            <w:bookmarkStart w:id="194" w:name="_Toc114927886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ей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промышленность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на глобальные проблемы.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3"/>
            <w:bookmarkEnd w:id="19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5" w:name="_Toc114921392"/>
            <w:bookmarkStart w:id="196" w:name="_Toc114927887"/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5"/>
            <w:bookmarkEnd w:id="196"/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EE5" w:rsidRPr="00C02701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118" w:rsidRDefault="00954118" w:rsidP="00954118">
      <w:pPr>
        <w:spacing w:before="100" w:beforeAutospacing="1" w:after="0"/>
        <w:jc w:val="both"/>
        <w:rPr>
          <w:rFonts w:ascii="Times New Roman" w:hAnsi="Times New Roman"/>
          <w:i/>
        </w:rPr>
        <w:sectPr w:rsidR="00954118" w:rsidSect="001856D3">
          <w:pgSz w:w="11906" w:h="16838"/>
          <w:pgMar w:top="1134" w:right="1701" w:bottom="1134" w:left="851" w:header="709" w:footer="709" w:gutter="0"/>
          <w:cols w:space="720"/>
          <w:titlePg/>
        </w:sectPr>
      </w:pPr>
    </w:p>
    <w:p w:rsidR="00954118" w:rsidRDefault="00954118" w:rsidP="00954118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География</w:t>
      </w:r>
    </w:p>
    <w:p w:rsidR="00954118" w:rsidRDefault="00954118" w:rsidP="00954118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8930"/>
        <w:gridCol w:w="1134"/>
        <w:gridCol w:w="1845"/>
      </w:tblGrid>
      <w:tr w:rsidR="00954118" w:rsidTr="00393320">
        <w:trPr>
          <w:trHeight w:val="411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954118" w:rsidTr="00393320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6559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6559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954118" w:rsidTr="00393320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Основное</w:t>
            </w:r>
            <w:r w:rsidRPr="0056559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954118" w:rsidTr="00393320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954118" w:rsidRDefault="00954118" w:rsidP="00393320">
            <w:pPr>
              <w:spacing w:before="57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954118" w:rsidRDefault="00954118" w:rsidP="00393320">
            <w:pPr>
              <w:spacing w:before="113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Традиционные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использование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 w:rsidRPr="00565592">
              <w:rPr>
                <w:rFonts w:ascii="Times New Roman" w:hAnsi="Times New Roman"/>
                <w:sz w:val="24"/>
              </w:rPr>
              <w:t>системы.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 w:rsidRPr="00565592">
              <w:rPr>
                <w:rFonts w:ascii="Times New Roman" w:hAnsi="Times New Roman"/>
                <w:sz w:val="24"/>
              </w:rPr>
              <w:t xml:space="preserve">. </w:t>
            </w:r>
          </w:p>
          <w:p w:rsidR="00954118" w:rsidRPr="00565592" w:rsidRDefault="00954118" w:rsidP="0039332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2. Элементы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географической культуры: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 w:rsidRPr="00565592">
              <w:rPr>
                <w:rFonts w:ascii="Times New Roman" w:hAnsi="Times New Roman"/>
                <w:sz w:val="24"/>
              </w:rPr>
              <w:t>картина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 w:rsidRPr="00565592">
              <w:rPr>
                <w:rFonts w:ascii="Times New Roman" w:hAnsi="Times New Roman"/>
                <w:sz w:val="24"/>
              </w:rPr>
              <w:t>географическое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мышление, язык географии. Их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 w:rsidRPr="00565592">
              <w:rPr>
                <w:rFonts w:ascii="Times New Roman" w:hAnsi="Times New Roman"/>
                <w:sz w:val="24"/>
              </w:rPr>
              <w:t>для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представителей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разных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line="311" w:lineRule="exact"/>
              <w:ind w:left="110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2.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и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1.Географическая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среда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как геосистема; факторы, её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изменяющие.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времени.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Географическая и окружающая среда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2.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антропогенный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 w:rsidRPr="00565592">
              <w:rPr>
                <w:rFonts w:ascii="Times New Roman" w:hAnsi="Times New Roman"/>
                <w:sz w:val="24"/>
              </w:rPr>
              <w:t>Проблема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сохранения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культурного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before="24" w:line="252" w:lineRule="auto"/>
              <w:ind w:right="299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№ 1. Классификация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 w:rsidRPr="00565592">
              <w:rPr>
                <w:rFonts w:ascii="Times New Roman" w:hAnsi="Times New Roman"/>
                <w:sz w:val="24"/>
              </w:rPr>
              <w:t>с использованием источников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географической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954118" w:rsidRDefault="00954118" w:rsidP="0039332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 w:rsidRPr="00565592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Мирового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океана,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 w:rsidRPr="00565592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 w:rsidRPr="00565592"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устойчивого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роль</w:t>
            </w:r>
            <w:r w:rsidRPr="0056559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географических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культурного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17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C87240">
              <w:rPr>
                <w:rFonts w:ascii="Times New Roman" w:hAnsi="Times New Roman"/>
                <w:sz w:val="24"/>
                <w:highlight w:val="yellow"/>
              </w:rPr>
              <w:t xml:space="preserve">№ 2. Определение целей и задач учебного </w:t>
            </w:r>
            <w:r w:rsidRPr="00C87240">
              <w:rPr>
                <w:rFonts w:ascii="Times New Roman" w:hAnsi="Times New Roman"/>
                <w:spacing w:val="-2"/>
                <w:sz w:val="24"/>
                <w:highlight w:val="yellow"/>
              </w:rPr>
              <w:t xml:space="preserve">исследования,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связанного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с</w:t>
            </w:r>
            <w:r w:rsidRPr="00C87240">
              <w:rPr>
                <w:rFonts w:ascii="Times New Roman" w:hAnsi="Times New Roman"/>
                <w:spacing w:val="-17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опасными природными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явлениями и (или) глобальными  изменениями климата и (или) загрязнением Мирового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океана,</w:t>
            </w:r>
            <w:r w:rsidRPr="00C87240">
              <w:rPr>
                <w:rFonts w:ascii="Times New Roman" w:hAnsi="Times New Roman"/>
                <w:spacing w:val="-17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>выбор формы фиксации результатов</w:t>
            </w:r>
            <w:r w:rsidRPr="00C87240">
              <w:rPr>
                <w:rFonts w:ascii="Times New Roman" w:hAnsi="Times New Roman"/>
                <w:spacing w:val="-18"/>
                <w:sz w:val="24"/>
                <w:highlight w:val="yellow"/>
              </w:rPr>
              <w:t xml:space="preserve"> </w:t>
            </w:r>
            <w:r w:rsidRPr="00C87240">
              <w:rPr>
                <w:rFonts w:ascii="Times New Roman" w:hAnsi="Times New Roman"/>
                <w:sz w:val="24"/>
                <w:highlight w:val="yellow"/>
              </w:rPr>
              <w:t xml:space="preserve">наблюдения </w:t>
            </w:r>
            <w:r w:rsidRPr="00C87240">
              <w:rPr>
                <w:rFonts w:ascii="Times New Roman" w:hAnsi="Times New Roman"/>
                <w:spacing w:val="-2"/>
                <w:sz w:val="24"/>
                <w:highlight w:val="yellow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57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ресурсов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 w:rsidRPr="00565592">
              <w:rPr>
                <w:rFonts w:ascii="Times New Roman" w:hAnsi="Times New Roman"/>
                <w:sz w:val="24"/>
              </w:rPr>
              <w:t>капитал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регионов,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 w:rsidRPr="00565592"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рудными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 w:rsidRPr="00565592">
              <w:rPr>
                <w:rFonts w:ascii="Times New Roman" w:hAnsi="Times New Roman"/>
                <w:sz w:val="24"/>
              </w:rPr>
              <w:t>человечества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пресной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водой.  Гидроэнергоресурсы Земли, перспективы их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 w:rsidRPr="00565592">
              <w:rPr>
                <w:rFonts w:ascii="Times New Roman" w:hAnsi="Times New Roman"/>
                <w:sz w:val="24"/>
              </w:rPr>
              <w:t>География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лесных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его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природных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 w:rsidRPr="00565592"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 xml:space="preserve">перспективы их использования.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3. Оценка природно - ресурсного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капитала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954118" w:rsidRPr="00565592" w:rsidRDefault="00954118" w:rsidP="0039332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4. О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отдельными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видами природных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36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3.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Современная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политическая</w:t>
            </w:r>
            <w:r w:rsidRPr="00565592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954118" w:rsidRDefault="00954118" w:rsidP="0039332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1.Теоретические основы геополитики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как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науки. Политическая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карта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 w:rsidRPr="00565592"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геополитических  </w:t>
            </w:r>
            <w:r w:rsidRPr="00565592">
              <w:rPr>
                <w:rFonts w:ascii="Times New Roman" w:hAnsi="Times New Roman"/>
                <w:sz w:val="24"/>
              </w:rPr>
              <w:t>конфликтов.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Политик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 w:rsidRPr="00565592"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 w:rsidRPr="00565592">
              <w:rPr>
                <w:rFonts w:ascii="Times New Roman" w:hAnsi="Times New Roman"/>
                <w:sz w:val="24"/>
              </w:rPr>
              <w:t>Специфика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России как евразийского</w:t>
            </w:r>
            <w:r w:rsidRPr="00565592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приарктического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 w:rsidRPr="00565592">
              <w:rPr>
                <w:rFonts w:ascii="Times New Roman" w:hAnsi="Times New Roman"/>
                <w:sz w:val="24"/>
              </w:rPr>
              <w:t>.</w:t>
            </w:r>
          </w:p>
          <w:p w:rsidR="00954118" w:rsidRPr="00565592" w:rsidRDefault="00954118" w:rsidP="0039332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выделения. Формы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 w:rsidRPr="00565592">
              <w:rPr>
                <w:rFonts w:ascii="Times New Roman" w:hAnsi="Times New Roman"/>
                <w:sz w:val="24"/>
              </w:rPr>
              <w:t>государств</w:t>
            </w:r>
            <w:r w:rsidRPr="00565592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мира,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 w:rsidRPr="00565592"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5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4.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Население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954118" w:rsidRDefault="00954118" w:rsidP="0039332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населения</w:t>
            </w:r>
          </w:p>
          <w:p w:rsidR="00954118" w:rsidRDefault="00954118" w:rsidP="00393320">
            <w:pPr>
              <w:spacing w:line="312" w:lineRule="exact"/>
              <w:ind w:left="1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Численность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населения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 w:rsidRPr="00565592">
              <w:rPr>
                <w:rFonts w:ascii="Times New Roman" w:hAnsi="Times New Roman"/>
                <w:sz w:val="24"/>
              </w:rPr>
              <w:t>населения, его типы и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особенности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социально- экономического </w:t>
            </w:r>
            <w:r w:rsidRPr="00565592"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старение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2. Возрастной и половой состав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населения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Pr="00565592">
              <w:rPr>
                <w:rFonts w:ascii="Times New Roman" w:hAnsi="Times New Roman"/>
                <w:sz w:val="24"/>
              </w:rPr>
              <w:t>развития.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Этнический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состав населения.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Крупные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 w:rsidRPr="00565592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их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 w:rsidRPr="00565592"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системе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 w:rsidRPr="00565592">
              <w:rPr>
                <w:rFonts w:ascii="Times New Roman" w:hAnsi="Times New Roman"/>
                <w:sz w:val="24"/>
              </w:rPr>
              <w:t>географические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рубежи цивилизации Запада и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цивилизации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tabs>
                <w:tab w:val="left" w:pos="404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5. Определение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выбору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</w:t>
            </w:r>
            <w:r w:rsidRPr="005655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6.</w:t>
            </w:r>
            <w:r w:rsidRPr="005655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Объяснение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особенности демографической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954118" w:rsidRDefault="00954118" w:rsidP="003933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954118" w:rsidRDefault="00954118" w:rsidP="003933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сравнения качества жизни населения различных стран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5.</w:t>
            </w:r>
            <w:r w:rsidRPr="00565592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Мировое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954118" w:rsidRDefault="00954118" w:rsidP="0039332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954118" w:rsidRDefault="00954118" w:rsidP="00393320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954118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D12E1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3.3.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954118" w:rsidTr="00393320">
        <w:trPr>
          <w:trHeight w:val="2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Международная экономическая интеграция. Крупнейшие международные отраслевые и региональные интеграционные группировки. Глобализация мировой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>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5.3. </w:t>
            </w:r>
          </w:p>
          <w:p w:rsidR="00954118" w:rsidRDefault="00954118" w:rsidP="0039332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3.3.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59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ы-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производители, экспортёры и импортёры нефти, природного газа и угля. Организация стра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н-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6</w:t>
            </w:r>
          </w:p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ии и её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3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Химическая промышленность и лесопромышленный комплекс мира. Ведущие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>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 w:rsidRPr="00565592">
              <w:rPr>
                <w:rStyle w:val="1f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6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10. Представление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виде диаграмм данных 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динамике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Pr="00565592">
              <w:rPr>
                <w:rFonts w:ascii="Times New Roman" w:hAnsi="Times New Roman"/>
                <w:sz w:val="24"/>
              </w:rPr>
              <w:t>электроэнергии</w:t>
            </w:r>
            <w:r w:rsidRPr="00565592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11. Определение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Pr="00565592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26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Контрольная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4118" w:rsidTr="00393320">
        <w:trPr>
          <w:trHeight w:val="284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54118" w:rsidTr="00393320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Pr="00565592"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3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rPr>
                <w:rFonts w:ascii="Times New Roman" w:hAnsi="Times New Roman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954118" w:rsidTr="00393320">
        <w:trPr>
          <w:trHeight w:val="28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65592">
              <w:rPr>
                <w:rFonts w:ascii="Times New Roman" w:hAnsi="Times New Roman"/>
                <w:sz w:val="24"/>
              </w:rPr>
              <w:t>Зарубежная Азия: состав (субрегионы: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Общие черты и особенности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экономико-географического положения,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2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№ 13. Сравнение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данных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</w:t>
            </w:r>
            <w:r w:rsidRPr="0056559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65592">
              <w:rPr>
                <w:rFonts w:ascii="Times New Roman" w:hAnsi="Times New Roman"/>
                <w:sz w:val="24"/>
              </w:rPr>
              <w:t>Америка: состав (субрегионы: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Северная Америка, Латинская Америка), общие черты и особенности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 и хозяйства субрегионов. Особенности экономико-географического положения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954118" w:rsidTr="00393320">
        <w:trPr>
          <w:trHeight w:val="2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65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before="13" w:after="0" w:line="264" w:lineRule="auto"/>
              <w:ind w:left="117" w:right="164" w:hanging="117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14. Объяснение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географических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30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</w:t>
            </w:r>
          </w:p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65592">
              <w:rPr>
                <w:rFonts w:ascii="Times New Roman" w:hAnsi="Times New Roman"/>
                <w:sz w:val="24"/>
              </w:rPr>
              <w:t>Африка: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 w:rsidRPr="00565592">
              <w:rPr>
                <w:rFonts w:ascii="Times New Roman" w:hAnsi="Times New Roman"/>
                <w:sz w:val="24"/>
              </w:rPr>
              <w:t>(субрегионы:</w:t>
            </w:r>
            <w:proofErr w:type="gramEnd"/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 w:rsidRPr="00565592">
              <w:rPr>
                <w:rFonts w:ascii="Times New Roman" w:hAnsi="Times New Roman"/>
                <w:sz w:val="24"/>
              </w:rPr>
              <w:t>Африка,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Западная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 w:rsidRPr="00565592"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общая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экономик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 w:rsidRPr="00565592">
              <w:rPr>
                <w:rFonts w:ascii="Times New Roman" w:hAnsi="Times New Roman"/>
                <w:sz w:val="24"/>
              </w:rPr>
              <w:t>Особенности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хозяйства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 w:rsidRPr="00565592">
              <w:rPr>
                <w:rFonts w:ascii="Times New Roman" w:hAnsi="Times New Roman"/>
                <w:sz w:val="24"/>
              </w:rPr>
              <w:t>положения, природн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стран Африки (на примере ЮАР, Египта, Алжира, Нигерии)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Style w:val="1f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</w:t>
            </w:r>
            <w:proofErr w:type="gramStart"/>
            <w:r w:rsidRPr="00565592">
              <w:rPr>
                <w:rStyle w:val="1f4"/>
              </w:rPr>
              <w:t>о-</w:t>
            </w:r>
            <w:proofErr w:type="gramEnd"/>
            <w:r w:rsidRPr="00565592">
              <w:rPr>
                <w:rStyle w:val="1f4"/>
              </w:rPr>
              <w:t xml:space="preserve"> 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954118" w:rsidTr="00393320">
        <w:trPr>
          <w:trHeight w:val="3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15. Сравнение на основе анализа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6.5.</w:t>
            </w:r>
          </w:p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1. Роль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место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России в</w:t>
            </w:r>
            <w:r w:rsidRPr="00565592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мировой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 w:rsidRPr="00565592">
              <w:rPr>
                <w:rFonts w:ascii="Times New Roman" w:hAnsi="Times New Roman"/>
                <w:sz w:val="24"/>
              </w:rPr>
              <w:t>экономике,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человеческом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 w:rsidRPr="00565592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 w:rsidRPr="00565592"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аспекты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внешнеполитических задач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развития</w:t>
            </w:r>
            <w:r w:rsidRPr="00565592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3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№ 16. Изменение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Pr="00565592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954118" w:rsidTr="00393320">
        <w:trPr>
          <w:trHeight w:val="2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</w:t>
            </w:r>
            <w:r w:rsidRPr="00565592">
              <w:rPr>
                <w:rStyle w:val="1f4"/>
              </w:rPr>
              <w:t>еоретическое обучение</w:t>
            </w:r>
          </w:p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Style w:val="1f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</w:t>
            </w:r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Style w:val="1f4"/>
              </w:rPr>
              <w:t xml:space="preserve">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</w:t>
            </w:r>
            <w:r w:rsidRPr="00565592">
              <w:rPr>
                <w:rStyle w:val="1f4"/>
              </w:rPr>
              <w:lastRenderedPageBreak/>
              <w:t>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2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Style w:val="1f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  <w:r w:rsidRPr="00565592">
              <w:rPr>
                <w:rFonts w:ascii="Times New Roman" w:hAnsi="Times New Roman"/>
                <w:b/>
                <w:sz w:val="24"/>
                <w:vertAlign w:val="superscript"/>
              </w:rPr>
              <w:footnoteReference w:id="5"/>
            </w:r>
          </w:p>
        </w:tc>
      </w:tr>
      <w:tr w:rsidR="00954118" w:rsidTr="00393320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color w:val="181818"/>
                <w:sz w:val="24"/>
              </w:rPr>
              <w:t>Раздел 8. Географический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8.1. 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</w:t>
            </w:r>
          </w:p>
          <w:p w:rsidR="00954118" w:rsidRDefault="00954118" w:rsidP="0039332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Теоретическое обучение.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географии: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Страноведческая характеристика.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Методика оценки в социально-экономической географии: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Методы оценки экономико – географического положения района как фактора социально-экономического развития территории (отношение к ближним и дальним соседям, транспортным путям, источникам сырья и энергии, потребителям продукции);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 xml:space="preserve">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геодемографическая обстановка, занятость и безработица населения); </w:t>
            </w:r>
            <w:r w:rsidRPr="00565592">
              <w:rPr>
                <w:rFonts w:ascii="Times New Roman" w:hAnsi="Times New Roman"/>
                <w:sz w:val="24"/>
              </w:rPr>
              <w:lastRenderedPageBreak/>
              <w:t xml:space="preserve">методы изучения туристических ресурсов территории. </w:t>
            </w:r>
            <w:proofErr w:type="gramEnd"/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 xml:space="preserve">Проведение исследований с помощью изучаемых методов исследования, подготовка на их основе рефератов, </w:t>
            </w:r>
            <w:proofErr w:type="gramStart"/>
            <w:r w:rsidRPr="00565592">
              <w:rPr>
                <w:rFonts w:ascii="Times New Roman" w:hAnsi="Times New Roman"/>
                <w:sz w:val="24"/>
              </w:rPr>
              <w:t>индивидуального проекта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с использованием информационных технологий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1.</w:t>
            </w:r>
            <w:r w:rsidRPr="00565592"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2.</w:t>
            </w:r>
            <w:r w:rsidRPr="00565592">
              <w:rPr>
                <w:rFonts w:ascii="Times New Roman" w:hAnsi="Times New Roman"/>
                <w:sz w:val="24"/>
              </w:rPr>
              <w:t xml:space="preserve"> Страноведческая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 xml:space="preserve">№ 3. </w:t>
            </w:r>
            <w:r w:rsidRPr="00565592"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№4.</w:t>
            </w:r>
            <w:r w:rsidRPr="00565592"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5.</w:t>
            </w:r>
            <w:r w:rsidRPr="00565592"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6.</w:t>
            </w:r>
            <w:r w:rsidRPr="00565592"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7.</w:t>
            </w:r>
            <w:r w:rsidRPr="00565592"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8.</w:t>
            </w:r>
            <w:r w:rsidRPr="00565592"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 9.</w:t>
            </w:r>
            <w:r w:rsidRPr="00565592"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Default="00954118" w:rsidP="0039332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№10</w:t>
            </w:r>
            <w:r w:rsidRPr="00565592"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/>
        </w:tc>
      </w:tr>
      <w:tr w:rsidR="00954118" w:rsidTr="00393320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18" w:rsidRPr="00565592" w:rsidRDefault="00954118" w:rsidP="00393320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 w:rsidRPr="00565592"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Pr="00921176" w:rsidRDefault="00954118" w:rsidP="0039332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2117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18" w:rsidRDefault="00954118" w:rsidP="0039332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850A0" w:rsidRPr="00A46D8A" w:rsidRDefault="00D850A0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0A0" w:rsidRPr="00A46D8A" w:rsidSect="00DA2EE5">
          <w:pgSz w:w="16838" w:h="11906" w:orient="landscape"/>
          <w:pgMar w:top="851" w:right="1134" w:bottom="1701" w:left="1134" w:header="708" w:footer="708" w:gutter="0"/>
          <w:cols w:space="720"/>
          <w:docGrid w:linePitch="299"/>
        </w:sectPr>
      </w:pPr>
    </w:p>
    <w:p w:rsidR="00B00033" w:rsidRPr="00C02701" w:rsidRDefault="00B00033" w:rsidP="00B00033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7" w:name="_Toc114921406"/>
      <w:bookmarkStart w:id="198" w:name="_Toc125109089"/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программы общеобразовательной дисциплины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033" w:rsidRPr="00C02701" w:rsidRDefault="00B00033" w:rsidP="00B000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C02701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B00033" w:rsidRPr="00C02701" w:rsidRDefault="00B00033" w:rsidP="00B00033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 xml:space="preserve">посадочные места по количеству </w:t>
      </w:r>
      <w:proofErr w:type="gramStart"/>
      <w:r w:rsidRPr="00C02701">
        <w:t>обучающихся</w:t>
      </w:r>
      <w:proofErr w:type="gramEnd"/>
      <w:r w:rsidRPr="00C02701">
        <w:t>;</w:t>
      </w:r>
    </w:p>
    <w:p w:rsidR="00B00033" w:rsidRPr="00C02701" w:rsidRDefault="00B00033" w:rsidP="00B00033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>рабочее место преподавателя.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атлас мира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контурные карты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карта мира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2DE" w:rsidRPr="00A262DE" w:rsidRDefault="00B00033" w:rsidP="00A262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 реализации программы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профиля: учебно-методический комплекс для студ. учреждений сред</w:t>
      </w:r>
      <w:proofErr w:type="gramStart"/>
      <w:r w:rsidRPr="005117B1">
        <w:t>.</w:t>
      </w:r>
      <w:proofErr w:type="gramEnd"/>
      <w:r w:rsidRPr="005117B1">
        <w:t xml:space="preserve"> </w:t>
      </w:r>
      <w:proofErr w:type="gramStart"/>
      <w:r w:rsidRPr="005117B1">
        <w:t>п</w:t>
      </w:r>
      <w:proofErr w:type="gramEnd"/>
      <w:r w:rsidRPr="005117B1">
        <w:t xml:space="preserve">роф. </w:t>
      </w:r>
      <w:r>
        <w:t>образования. - М., 2020</w:t>
      </w:r>
      <w:r w:rsidRPr="005117B1">
        <w:t>.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Дидактические материалы: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Контрольные задания: учебное пособие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Практикум: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2020</w:t>
      </w:r>
      <w:r w:rsidRPr="005117B1">
        <w:t>.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Максаковский В.П. География (базовый ур</w:t>
      </w:r>
      <w:r>
        <w:t>овень). 10-11 классы. - М., 2018</w:t>
      </w:r>
      <w:r w:rsidRPr="005117B1">
        <w:t>.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 xml:space="preserve">www.wikipedia.org (сайт </w:t>
      </w:r>
      <w:proofErr w:type="gramStart"/>
      <w:r w:rsidRPr="005117B1">
        <w:t>Общедоступной</w:t>
      </w:r>
      <w:proofErr w:type="gramEnd"/>
      <w:r w:rsidRPr="005117B1">
        <w:t xml:space="preserve"> мультиязычной универсальной интернет-энциклопедии)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www.school-collection.edu.ru («</w:t>
      </w:r>
      <w:proofErr w:type="gramStart"/>
      <w:r w:rsidRPr="005117B1">
        <w:t>Единая</w:t>
      </w:r>
      <w:proofErr w:type="gramEnd"/>
      <w:r w:rsidRPr="005117B1">
        <w:t xml:space="preserve"> коллекции цифровых образовательных ресурсов»)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http://rapok.ru/ - "Геополитика"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http://oilgasjournal.ru/- "Георесурсы. Геоэнергетика. Геополитика"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http://www.demographia.ru/ - "Демографические исследования"</w:t>
      </w:r>
    </w:p>
    <w:p w:rsidR="00A262DE" w:rsidRPr="005117B1" w:rsidRDefault="00A262DE" w:rsidP="00A262DE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http://globalaffairs.ru/ - "Россия в глобальной политике"</w:t>
      </w:r>
    </w:p>
    <w:p w:rsidR="00A262DE" w:rsidRPr="00CD1600" w:rsidRDefault="00A262DE" w:rsidP="00A262DE">
      <w:pPr>
        <w:pStyle w:val="ab"/>
        <w:numPr>
          <w:ilvl w:val="0"/>
          <w:numId w:val="8"/>
        </w:numPr>
        <w:spacing w:before="0" w:beforeAutospacing="0" w:after="240" w:line="276" w:lineRule="auto"/>
        <w:ind w:left="709" w:hanging="709"/>
        <w:contextualSpacing/>
        <w:jc w:val="both"/>
      </w:pPr>
      <w:r w:rsidRPr="00CD1600">
        <w:t xml:space="preserve"> http://gis-lab.info/ -геоинформационные системы</w:t>
      </w:r>
    </w:p>
    <w:p w:rsidR="00DA2EE5" w:rsidRDefault="00DA2EE5" w:rsidP="00DA2EE5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A2EE5" w:rsidSect="00B00033">
          <w:pgSz w:w="11906" w:h="16838"/>
          <w:pgMar w:top="1134" w:right="851" w:bottom="1134" w:left="1701" w:header="709" w:footer="709" w:gutter="0"/>
          <w:cols w:space="720"/>
        </w:sectPr>
      </w:pPr>
    </w:p>
    <w:p w:rsidR="00DA2EE5" w:rsidRPr="00C02701" w:rsidRDefault="00DA2EE5" w:rsidP="00CE7FB3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9" w:name="_Toc114921407"/>
      <w:bookmarkStart w:id="200" w:name="_Toc125109090"/>
      <w:bookmarkEnd w:id="197"/>
      <w:bookmarkEnd w:id="198"/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199"/>
      <w:bookmarkEnd w:id="200"/>
    </w:p>
    <w:p w:rsidR="00DA2EE5" w:rsidRPr="00C02701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EE5" w:rsidRPr="00C02701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C02701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C027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A2EE5" w:rsidRPr="00C02701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1.2, 1.3, 1.4 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1.1.,1.2, 1.3, 1.4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1.3; 1.4.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 1.4.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2.1, 2.2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EE5" w:rsidRPr="00C02701" w:rsidTr="00DA2EE5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footnoteReference w:id="6"/>
            </w: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E5" w:rsidRPr="00C0270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75F1" w:rsidRPr="00C02701" w:rsidRDefault="00AE75F1" w:rsidP="00DA2EE5">
      <w:pPr>
        <w:keepNext/>
        <w:keepLines/>
        <w:spacing w:after="0"/>
        <w:ind w:right="5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75F1" w:rsidRPr="00C02701" w:rsidSect="00B00033">
      <w:footerReference w:type="even" r:id="rId10"/>
      <w:footerReference w:type="defaul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559" w:rsidRDefault="00B03559">
      <w:pPr>
        <w:spacing w:after="0" w:line="240" w:lineRule="auto"/>
      </w:pPr>
      <w:r>
        <w:separator/>
      </w:r>
    </w:p>
  </w:endnote>
  <w:endnote w:type="continuationSeparator" w:id="0">
    <w:p w:rsidR="00B03559" w:rsidRDefault="00B0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DE" w:rsidRDefault="008B4482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62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62DE">
      <w:rPr>
        <w:rStyle w:val="a7"/>
        <w:noProof/>
      </w:rPr>
      <w:t>3</w:t>
    </w:r>
    <w:r>
      <w:rPr>
        <w:rStyle w:val="a7"/>
      </w:rPr>
      <w:fldChar w:fldCharType="end"/>
    </w:r>
  </w:p>
  <w:p w:rsidR="00A262DE" w:rsidRDefault="00A262DE" w:rsidP="004C7049">
    <w:pPr>
      <w:pStyle w:val="a5"/>
      <w:ind w:right="360"/>
    </w:pPr>
  </w:p>
  <w:p w:rsidR="00A262DE" w:rsidRDefault="00A262D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DE" w:rsidRDefault="008B4482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62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4118">
      <w:rPr>
        <w:rStyle w:val="a7"/>
        <w:noProof/>
      </w:rPr>
      <w:t>36</w:t>
    </w:r>
    <w:r>
      <w:rPr>
        <w:rStyle w:val="a7"/>
      </w:rPr>
      <w:fldChar w:fldCharType="end"/>
    </w:r>
  </w:p>
  <w:p w:rsidR="00A262DE" w:rsidRDefault="00A262D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DE" w:rsidRDefault="008B4482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62D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62DE" w:rsidRDefault="00A262DE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DE" w:rsidRDefault="008B4482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62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4118">
      <w:rPr>
        <w:rStyle w:val="a7"/>
        <w:noProof/>
      </w:rPr>
      <w:t>38</w:t>
    </w:r>
    <w:r>
      <w:rPr>
        <w:rStyle w:val="a7"/>
      </w:rPr>
      <w:fldChar w:fldCharType="end"/>
    </w:r>
  </w:p>
  <w:p w:rsidR="00A262DE" w:rsidRDefault="00A262DE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559" w:rsidRDefault="00B03559">
      <w:pPr>
        <w:spacing w:after="0" w:line="240" w:lineRule="auto"/>
      </w:pPr>
      <w:r>
        <w:separator/>
      </w:r>
    </w:p>
  </w:footnote>
  <w:footnote w:type="continuationSeparator" w:id="0">
    <w:p w:rsidR="00B03559" w:rsidRDefault="00B03559">
      <w:pPr>
        <w:spacing w:after="0" w:line="240" w:lineRule="auto"/>
      </w:pPr>
      <w:r>
        <w:continuationSeparator/>
      </w:r>
    </w:p>
  </w:footnote>
  <w:footnote w:id="1">
    <w:p w:rsidR="00A262DE" w:rsidRPr="00EA7A65" w:rsidRDefault="00A262DE" w:rsidP="002D6592">
      <w:pPr>
        <w:pStyle w:val="af9"/>
        <w:spacing w:before="0" w:beforeAutospacing="0"/>
      </w:pPr>
    </w:p>
  </w:footnote>
  <w:footnote w:id="2">
    <w:p w:rsidR="00A262DE" w:rsidRPr="00EA7A65" w:rsidRDefault="00A262DE" w:rsidP="00DD443B">
      <w:pPr>
        <w:pStyle w:val="af9"/>
      </w:pPr>
    </w:p>
    <w:p w:rsidR="00A262DE" w:rsidRPr="00A2529B" w:rsidRDefault="00A262DE" w:rsidP="00DD443B">
      <w:pPr>
        <w:pStyle w:val="af9"/>
        <w:rPr>
          <w:rFonts w:ascii="OfficinaSansBookC" w:hAnsi="OfficinaSansBookC"/>
        </w:rPr>
      </w:pPr>
    </w:p>
  </w:footnote>
  <w:footnote w:id="3">
    <w:p w:rsidR="00A262DE" w:rsidRPr="00C02701" w:rsidRDefault="00A262DE">
      <w:pPr>
        <w:pStyle w:val="af9"/>
      </w:pPr>
    </w:p>
  </w:footnote>
  <w:footnote w:id="4">
    <w:p w:rsidR="00A262DE" w:rsidRPr="00F34C31" w:rsidRDefault="00A262DE" w:rsidP="00DA2EE5">
      <w:pPr>
        <w:pStyle w:val="af9"/>
        <w:rPr>
          <w:rFonts w:ascii="OfficinaSansBookC" w:hAnsi="OfficinaSansBookC"/>
        </w:rPr>
      </w:pPr>
    </w:p>
  </w:footnote>
  <w:footnote w:id="5">
    <w:p w:rsidR="00954118" w:rsidRDefault="00954118" w:rsidP="00954118">
      <w:pPr>
        <w:pStyle w:val="Footnote"/>
      </w:pPr>
    </w:p>
  </w:footnote>
  <w:footnote w:id="6">
    <w:p w:rsidR="00A262DE" w:rsidRPr="00EA7A65" w:rsidRDefault="00A262DE" w:rsidP="00DA2EE5">
      <w:pPr>
        <w:pStyle w:val="af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7DF004C"/>
    <w:multiLevelType w:val="hybridMultilevel"/>
    <w:tmpl w:val="28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0503"/>
    <w:rsid w:val="000B2641"/>
    <w:rsid w:val="000B29D4"/>
    <w:rsid w:val="000B2D37"/>
    <w:rsid w:val="000B53C3"/>
    <w:rsid w:val="000C1260"/>
    <w:rsid w:val="000D67C6"/>
    <w:rsid w:val="000E20A1"/>
    <w:rsid w:val="000E62E6"/>
    <w:rsid w:val="000E6FAB"/>
    <w:rsid w:val="000E7172"/>
    <w:rsid w:val="000F2529"/>
    <w:rsid w:val="00103E1C"/>
    <w:rsid w:val="0010481A"/>
    <w:rsid w:val="0011039E"/>
    <w:rsid w:val="001167EB"/>
    <w:rsid w:val="00125A36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B42ED"/>
    <w:rsid w:val="001C1B5B"/>
    <w:rsid w:val="001C2875"/>
    <w:rsid w:val="001C2EB3"/>
    <w:rsid w:val="001D38A3"/>
    <w:rsid w:val="001D5026"/>
    <w:rsid w:val="001D6AC5"/>
    <w:rsid w:val="001D6F9C"/>
    <w:rsid w:val="001E17C8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1D5F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4857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645B1"/>
    <w:rsid w:val="00392D5D"/>
    <w:rsid w:val="00395799"/>
    <w:rsid w:val="003A4C2E"/>
    <w:rsid w:val="003B3E4A"/>
    <w:rsid w:val="003B4438"/>
    <w:rsid w:val="003B6B01"/>
    <w:rsid w:val="003C70BB"/>
    <w:rsid w:val="003D76E2"/>
    <w:rsid w:val="003F43AB"/>
    <w:rsid w:val="00400575"/>
    <w:rsid w:val="00414367"/>
    <w:rsid w:val="00415E1A"/>
    <w:rsid w:val="00422BD0"/>
    <w:rsid w:val="00430912"/>
    <w:rsid w:val="00430C9C"/>
    <w:rsid w:val="0043218D"/>
    <w:rsid w:val="004340C2"/>
    <w:rsid w:val="00441E87"/>
    <w:rsid w:val="00447533"/>
    <w:rsid w:val="00447772"/>
    <w:rsid w:val="0045050B"/>
    <w:rsid w:val="00452772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3B3E"/>
    <w:rsid w:val="004E4E24"/>
    <w:rsid w:val="004E7FCB"/>
    <w:rsid w:val="004F51E0"/>
    <w:rsid w:val="0050296E"/>
    <w:rsid w:val="0051443D"/>
    <w:rsid w:val="00532EC2"/>
    <w:rsid w:val="005419DB"/>
    <w:rsid w:val="00541A48"/>
    <w:rsid w:val="00542128"/>
    <w:rsid w:val="005455E1"/>
    <w:rsid w:val="00553381"/>
    <w:rsid w:val="00553613"/>
    <w:rsid w:val="00597644"/>
    <w:rsid w:val="005A1467"/>
    <w:rsid w:val="005B6299"/>
    <w:rsid w:val="005C1080"/>
    <w:rsid w:val="005D2647"/>
    <w:rsid w:val="005D604F"/>
    <w:rsid w:val="005E467F"/>
    <w:rsid w:val="005E7FEF"/>
    <w:rsid w:val="005F39CE"/>
    <w:rsid w:val="005F4430"/>
    <w:rsid w:val="005F7089"/>
    <w:rsid w:val="00606187"/>
    <w:rsid w:val="00607E56"/>
    <w:rsid w:val="00607FA8"/>
    <w:rsid w:val="0061170D"/>
    <w:rsid w:val="006228BA"/>
    <w:rsid w:val="00624D81"/>
    <w:rsid w:val="00624E1F"/>
    <w:rsid w:val="00627711"/>
    <w:rsid w:val="006412B0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93CFA"/>
    <w:rsid w:val="006A0755"/>
    <w:rsid w:val="006A2D5A"/>
    <w:rsid w:val="006B206D"/>
    <w:rsid w:val="006B7886"/>
    <w:rsid w:val="006C17F8"/>
    <w:rsid w:val="006C2B17"/>
    <w:rsid w:val="006C3AB1"/>
    <w:rsid w:val="006D08F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17CF"/>
    <w:rsid w:val="007C508F"/>
    <w:rsid w:val="007C64C2"/>
    <w:rsid w:val="007D24C9"/>
    <w:rsid w:val="007D68F6"/>
    <w:rsid w:val="007E08CE"/>
    <w:rsid w:val="007E6384"/>
    <w:rsid w:val="007F01EE"/>
    <w:rsid w:val="007F45B1"/>
    <w:rsid w:val="007F6837"/>
    <w:rsid w:val="00804727"/>
    <w:rsid w:val="00810D44"/>
    <w:rsid w:val="00810F36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5C57"/>
    <w:rsid w:val="0088799A"/>
    <w:rsid w:val="00892D17"/>
    <w:rsid w:val="00896583"/>
    <w:rsid w:val="00896C85"/>
    <w:rsid w:val="008B4482"/>
    <w:rsid w:val="008B56FE"/>
    <w:rsid w:val="008E00EE"/>
    <w:rsid w:val="008E413E"/>
    <w:rsid w:val="008E6075"/>
    <w:rsid w:val="008F6DB4"/>
    <w:rsid w:val="0090156E"/>
    <w:rsid w:val="00901993"/>
    <w:rsid w:val="009205AD"/>
    <w:rsid w:val="00935906"/>
    <w:rsid w:val="0094067C"/>
    <w:rsid w:val="00940D76"/>
    <w:rsid w:val="00954118"/>
    <w:rsid w:val="00957475"/>
    <w:rsid w:val="00967F68"/>
    <w:rsid w:val="00975544"/>
    <w:rsid w:val="00977EB3"/>
    <w:rsid w:val="009806C9"/>
    <w:rsid w:val="009815C5"/>
    <w:rsid w:val="00985FE1"/>
    <w:rsid w:val="00987D13"/>
    <w:rsid w:val="009913DD"/>
    <w:rsid w:val="00994149"/>
    <w:rsid w:val="0099572E"/>
    <w:rsid w:val="009A2FE1"/>
    <w:rsid w:val="009A7C04"/>
    <w:rsid w:val="009C4066"/>
    <w:rsid w:val="009D4C80"/>
    <w:rsid w:val="009F0A1E"/>
    <w:rsid w:val="009F4FE9"/>
    <w:rsid w:val="00A0347B"/>
    <w:rsid w:val="00A0401F"/>
    <w:rsid w:val="00A11141"/>
    <w:rsid w:val="00A1313F"/>
    <w:rsid w:val="00A13651"/>
    <w:rsid w:val="00A21BA1"/>
    <w:rsid w:val="00A2529B"/>
    <w:rsid w:val="00A262DE"/>
    <w:rsid w:val="00A31D6E"/>
    <w:rsid w:val="00A36D95"/>
    <w:rsid w:val="00A378C4"/>
    <w:rsid w:val="00A40337"/>
    <w:rsid w:val="00A45235"/>
    <w:rsid w:val="00A45C66"/>
    <w:rsid w:val="00A46D8A"/>
    <w:rsid w:val="00A53757"/>
    <w:rsid w:val="00A5678C"/>
    <w:rsid w:val="00A62D36"/>
    <w:rsid w:val="00A66109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033"/>
    <w:rsid w:val="00B00FAA"/>
    <w:rsid w:val="00B025CA"/>
    <w:rsid w:val="00B03559"/>
    <w:rsid w:val="00B10B89"/>
    <w:rsid w:val="00B11431"/>
    <w:rsid w:val="00B1230A"/>
    <w:rsid w:val="00B147DC"/>
    <w:rsid w:val="00B15D8F"/>
    <w:rsid w:val="00B27F75"/>
    <w:rsid w:val="00B34B41"/>
    <w:rsid w:val="00B4703F"/>
    <w:rsid w:val="00B7722C"/>
    <w:rsid w:val="00B77454"/>
    <w:rsid w:val="00B84E3E"/>
    <w:rsid w:val="00B90118"/>
    <w:rsid w:val="00B9345F"/>
    <w:rsid w:val="00BA023B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2C61"/>
    <w:rsid w:val="00C014AF"/>
    <w:rsid w:val="00C02701"/>
    <w:rsid w:val="00C05BC1"/>
    <w:rsid w:val="00C2128B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E7FB3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3F54"/>
    <w:rsid w:val="00D65B55"/>
    <w:rsid w:val="00D743CA"/>
    <w:rsid w:val="00D77AF9"/>
    <w:rsid w:val="00D850A0"/>
    <w:rsid w:val="00D867CE"/>
    <w:rsid w:val="00D90262"/>
    <w:rsid w:val="00D95744"/>
    <w:rsid w:val="00D957F9"/>
    <w:rsid w:val="00D96114"/>
    <w:rsid w:val="00DA2EE5"/>
    <w:rsid w:val="00DA7A8E"/>
    <w:rsid w:val="00DC5842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5A9E"/>
    <w:rsid w:val="00E65601"/>
    <w:rsid w:val="00E916CA"/>
    <w:rsid w:val="00EA7A65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4843"/>
    <w:rsid w:val="00F241CD"/>
    <w:rsid w:val="00F34C31"/>
    <w:rsid w:val="00F544EA"/>
    <w:rsid w:val="00F76EB8"/>
    <w:rsid w:val="00F84479"/>
    <w:rsid w:val="00FA0D11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C31"/>
    <w:rPr>
      <w:color w:val="605E5C"/>
      <w:shd w:val="clear" w:color="auto" w:fill="E1DFDD"/>
    </w:rPr>
  </w:style>
  <w:style w:type="character" w:customStyle="1" w:styleId="1f4">
    <w:name w:val="Обычный1"/>
    <w:rsid w:val="00954118"/>
  </w:style>
  <w:style w:type="paragraph" w:customStyle="1" w:styleId="Footnote">
    <w:name w:val="Footnote"/>
    <w:basedOn w:val="a"/>
    <w:rsid w:val="00954118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215D-589E-4609-85BF-12D83FEE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38</Pages>
  <Words>9842</Words>
  <Characters>56104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kalia.66@outlook.com</cp:lastModifiedBy>
  <cp:revision>13</cp:revision>
  <cp:lastPrinted>2023-01-12T13:22:00Z</cp:lastPrinted>
  <dcterms:created xsi:type="dcterms:W3CDTF">2023-06-07T09:49:00Z</dcterms:created>
  <dcterms:modified xsi:type="dcterms:W3CDTF">2025-01-04T05:08:00Z</dcterms:modified>
</cp:coreProperties>
</file>