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55E" w:rsidRPr="0002655E" w:rsidRDefault="0002655E" w:rsidP="0002655E">
      <w:pPr>
        <w:rPr>
          <w:rFonts w:ascii="Times New Roman" w:hAnsi="Times New Roman" w:cs="Times New Roman"/>
          <w:sz w:val="32"/>
          <w:u w:val="single"/>
        </w:rPr>
      </w:pPr>
      <w:r w:rsidRPr="0002655E">
        <w:rPr>
          <w:rFonts w:ascii="Times New Roman" w:hAnsi="Times New Roman" w:cs="Times New Roman"/>
          <w:sz w:val="32"/>
          <w:u w:val="single"/>
        </w:rPr>
        <w:t xml:space="preserve">Региональные НПА: </w:t>
      </w:r>
    </w:p>
    <w:p w:rsidR="0002655E" w:rsidRDefault="0002655E" w:rsidP="0002655E">
      <w:hyperlink r:id="rId4" w:history="1">
        <w:r w:rsidRPr="007D5397">
          <w:rPr>
            <w:rStyle w:val="a3"/>
          </w:rPr>
          <w:t>https://docs.cntd.ru/document/550247260</w:t>
        </w:r>
      </w:hyperlink>
    </w:p>
    <w:p w:rsidR="0002655E" w:rsidRDefault="0002655E" w:rsidP="0002655E">
      <w:hyperlink r:id="rId5" w:history="1">
        <w:r w:rsidRPr="007D5397">
          <w:rPr>
            <w:rStyle w:val="a3"/>
          </w:rPr>
          <w:t>http://publication.pravo.gov.ru/Document/View/3800202103090006</w:t>
        </w:r>
      </w:hyperlink>
    </w:p>
    <w:p w:rsidR="0002655E" w:rsidRDefault="0002655E" w:rsidP="0002655E">
      <w:hyperlink r:id="rId6" w:history="1">
        <w:r w:rsidRPr="007D5397">
          <w:rPr>
            <w:rStyle w:val="a3"/>
          </w:rPr>
          <w:t>https://irkobl.ru/sites/economy/socio-economic/project2036/</w:t>
        </w:r>
      </w:hyperlink>
    </w:p>
    <w:p w:rsidR="0002655E" w:rsidRDefault="0002655E" w:rsidP="0002655E">
      <w:hyperlink r:id="rId7" w:history="1">
        <w:r w:rsidRPr="007D5397">
          <w:rPr>
            <w:rStyle w:val="a3"/>
          </w:rPr>
          <w:t>https://irkobl.ru/sites/economy/socio-economic/spisok/</w:t>
        </w:r>
      </w:hyperlink>
    </w:p>
    <w:p w:rsidR="0002655E" w:rsidRDefault="0002655E" w:rsidP="0002655E">
      <w:pPr>
        <w:rPr>
          <w:rStyle w:val="a3"/>
        </w:rPr>
      </w:pPr>
      <w:hyperlink r:id="rId8" w:history="1">
        <w:r w:rsidRPr="007D5397">
          <w:rPr>
            <w:rStyle w:val="a3"/>
          </w:rPr>
          <w:t>https://docs.cntd.ru/document/570922011</w:t>
        </w:r>
      </w:hyperlink>
    </w:p>
    <w:p w:rsidR="0002655E" w:rsidRPr="0003140E" w:rsidRDefault="0002655E" w:rsidP="0002655E">
      <w:pPr>
        <w:rPr>
          <w:rStyle w:val="a3"/>
          <w:color w:val="000000" w:themeColor="text1"/>
          <w:u w:val="none"/>
        </w:rPr>
      </w:pPr>
      <w:hyperlink r:id="rId9" w:history="1">
        <w:r w:rsidRPr="00281BCC">
          <w:rPr>
            <w:rStyle w:val="a3"/>
          </w:rPr>
          <w:t>Комплексная программа кадрового обеспечения</w:t>
        </w:r>
      </w:hyperlink>
      <w:r w:rsidRPr="0003140E">
        <w:rPr>
          <w:rStyle w:val="a3"/>
          <w:color w:val="000000" w:themeColor="text1"/>
          <w:u w:val="none"/>
        </w:rPr>
        <w:t xml:space="preserve"> (348-р от 10.11.2021)</w:t>
      </w:r>
      <w:r>
        <w:rPr>
          <w:rStyle w:val="a3"/>
          <w:color w:val="000000" w:themeColor="text1"/>
          <w:u w:val="none"/>
        </w:rPr>
        <w:t xml:space="preserve"> (файл </w:t>
      </w:r>
      <w:r w:rsidRPr="00FE0B8B">
        <w:rPr>
          <w:rStyle w:val="a3"/>
          <w:color w:val="000000" w:themeColor="text1"/>
          <w:u w:val="none"/>
        </w:rPr>
        <w:t>kompleksnaya_programma_kadrovogo_obespecheniya_348-r_ot_10.11.2021_</w:t>
      </w:r>
      <w:proofErr w:type="gramStart"/>
      <w:r w:rsidRPr="00FE0B8B">
        <w:rPr>
          <w:rStyle w:val="a3"/>
          <w:color w:val="000000" w:themeColor="text1"/>
          <w:u w:val="none"/>
        </w:rPr>
        <w:t>1</w:t>
      </w:r>
      <w:r>
        <w:rPr>
          <w:rStyle w:val="a3"/>
          <w:color w:val="000000" w:themeColor="text1"/>
          <w:u w:val="none"/>
        </w:rPr>
        <w:t xml:space="preserve"> )</w:t>
      </w:r>
      <w:proofErr w:type="gramEnd"/>
    </w:p>
    <w:p w:rsidR="0002655E" w:rsidRDefault="0002655E" w:rsidP="0002655E">
      <w:hyperlink r:id="rId10" w:history="1">
        <w:r w:rsidRPr="00281BCC">
          <w:rPr>
            <w:rStyle w:val="a3"/>
          </w:rPr>
          <w:t>Концепция кадровой политики</w:t>
        </w:r>
      </w:hyperlink>
      <w:r>
        <w:t xml:space="preserve"> (папка Концепция КП)</w:t>
      </w:r>
    </w:p>
    <w:p w:rsidR="0002655E" w:rsidRDefault="0002655E" w:rsidP="0002655E">
      <w:hyperlink r:id="rId11" w:history="1">
        <w:r w:rsidRPr="00281BCC">
          <w:rPr>
            <w:rStyle w:val="a3"/>
          </w:rPr>
          <w:t>Концепция развития системы непрерывного педагогического образования в иркутской области на 2022 - 2023 годы   План мероприятий</w:t>
        </w:r>
      </w:hyperlink>
      <w:r>
        <w:t xml:space="preserve"> (папка НПО)</w:t>
      </w:r>
    </w:p>
    <w:p w:rsidR="0002655E" w:rsidRDefault="0002655E" w:rsidP="0002655E">
      <w:hyperlink r:id="rId12" w:history="1">
        <w:r w:rsidRPr="00281BCC">
          <w:rPr>
            <w:rStyle w:val="a3"/>
          </w:rPr>
          <w:t>План реализации мероприятий по содействию занятости и трудоустройству выпускников</w:t>
        </w:r>
      </w:hyperlink>
      <w:r>
        <w:t xml:space="preserve"> (файл </w:t>
      </w:r>
      <w:r w:rsidRPr="00FE0B8B">
        <w:t>Распоряжение о содействии трудоустройству в 2022 г. (1)</w:t>
      </w:r>
    </w:p>
    <w:p w:rsidR="0002655E" w:rsidRDefault="0002655E" w:rsidP="0002655E"/>
    <w:p w:rsidR="001E3567" w:rsidRDefault="001E3567">
      <w:bookmarkStart w:id="0" w:name="_GoBack"/>
      <w:bookmarkEnd w:id="0"/>
    </w:p>
    <w:sectPr w:rsidR="001E3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F3"/>
    <w:rsid w:val="0002655E"/>
    <w:rsid w:val="001E3567"/>
    <w:rsid w:val="00CB03F1"/>
    <w:rsid w:val="00FD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0EA76-A67F-493A-AEA0-5FCE61D2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5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092201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rkobl.ru/sites/economy/socio-economic/spisok/" TargetMode="External"/><Relationship Id="rId12" Type="http://schemas.openxmlformats.org/officeDocument/2006/relationships/hyperlink" Target="file:///C:\Users\HP\Desktop\&#1056;&#1072;&#1089;&#1087;&#1086;&#1088;&#1103;&#1078;&#1077;&#1085;&#1080;&#1077;%20&#1086;%20&#1089;&#1086;&#1076;&#1077;&#1081;&#1089;&#1090;&#1074;&#1080;&#1080;%20&#1090;&#1088;&#1091;&#1076;&#1086;&#1091;&#1089;&#1090;&#1088;&#1086;&#1081;&#1089;&#1090;&#1074;&#1091;%20&#1074;%202022%20&#1075;.%20(1)%20(1)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rkobl.ru/sites/economy/socio-economic/project2036/" TargetMode="External"/><Relationship Id="rId11" Type="http://schemas.openxmlformats.org/officeDocument/2006/relationships/hyperlink" Target="file:///C:\Users\HP\Desktop\&#1050;&#1086;&#1085;&#1094;&#1077;&#1087;&#1094;&#1080;&#1103;%20&#1053;&#1055;&#1054;" TargetMode="External"/><Relationship Id="rId5" Type="http://schemas.openxmlformats.org/officeDocument/2006/relationships/hyperlink" Target="http://publication.pravo.gov.ru/Document/View/3800202103090006" TargetMode="External"/><Relationship Id="rId10" Type="http://schemas.openxmlformats.org/officeDocument/2006/relationships/hyperlink" Target="file:///C:\Users\HP\Desktop\&#1050;&#1086;&#1085;&#1094;&#1077;&#1087;&#1094;&#1080;&#1103;%20&#1050;&#1055;" TargetMode="External"/><Relationship Id="rId4" Type="http://schemas.openxmlformats.org/officeDocument/2006/relationships/hyperlink" Target="https://docs.cntd.ru/document/550247260" TargetMode="External"/><Relationship Id="rId9" Type="http://schemas.openxmlformats.org/officeDocument/2006/relationships/hyperlink" Target="file:///C:\Users\HP\Desktop\kompleksnaya_programma_kadrovogo_obespecheniya_348-r_ot_10.11.2021_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2023-01-31T04:33:00Z</dcterms:created>
  <dcterms:modified xsi:type="dcterms:W3CDTF">2023-01-31T04:33:00Z</dcterms:modified>
</cp:coreProperties>
</file>