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3"/>
        <w:framePr w:w="8367" w:h="10758" w:hRule="exact" w:wrap="around" w:vAnchor="page" w:hAnchor="page" w:x="2268" w:y="-738"/>
        <w:shd w:val="clear" w:color="auto" w:fill="auto"/>
        <w:spacing w:after="229"/>
        <w:ind w:left="5280" w:right="20"/>
      </w:pPr>
    </w:p>
    <w:p>
      <w:pPr>
        <w:pStyle w:val="3"/>
        <w:framePr w:w="9370" w:h="7471" w:hRule="exact" w:wrap="around" w:vAnchor="page" w:hAnchor="page" w:x="991" w:y="1"/>
        <w:shd w:val="clear" w:color="auto" w:fill="auto"/>
        <w:spacing w:after="0" w:line="288" w:lineRule="exact"/>
        <w:ind w:left="20" w:right="20" w:firstLine="3840"/>
        <w:jc w:val="left"/>
      </w:pPr>
    </w:p>
    <w:p>
      <w:pPr>
        <w:pStyle w:val="3"/>
        <w:framePr w:w="9370" w:h="7471" w:hRule="exact" w:wrap="around" w:vAnchor="page" w:hAnchor="page" w:x="991" w:y="1"/>
        <w:shd w:val="clear" w:color="auto" w:fill="auto"/>
        <w:spacing w:after="0" w:line="288" w:lineRule="exact"/>
        <w:ind w:left="20" w:right="20" w:firstLine="3840"/>
        <w:jc w:val="left"/>
      </w:pPr>
    </w:p>
    <w:p>
      <w:pPr>
        <w:pStyle w:val="3"/>
        <w:framePr w:w="9370" w:h="7471" w:hRule="exact" w:wrap="around" w:vAnchor="page" w:hAnchor="page" w:x="991" w:y="1"/>
        <w:shd w:val="clear" w:color="auto" w:fill="auto"/>
        <w:spacing w:after="0" w:line="288" w:lineRule="exact"/>
        <w:ind w:left="20" w:right="20" w:firstLine="3840"/>
        <w:jc w:val="left"/>
      </w:pPr>
      <w:r>
        <w:t xml:space="preserve">Для преподавателей </w:t>
      </w:r>
    </w:p>
    <w:p>
      <w:pPr>
        <w:pStyle w:val="3"/>
        <w:framePr w:w="9370" w:h="7471" w:hRule="exact" w:wrap="around" w:vAnchor="page" w:hAnchor="page" w:x="991" w:y="1"/>
        <w:shd w:val="clear" w:color="auto" w:fill="auto"/>
        <w:spacing w:after="0" w:line="288" w:lineRule="exact"/>
        <w:ind w:left="20" w:right="20" w:hanging="20"/>
        <w:jc w:val="center"/>
        <w:rPr>
          <w:rStyle w:val="12pt0pt"/>
        </w:rPr>
      </w:pPr>
      <w:r>
        <w:rPr>
          <w:rStyle w:val="12pt0pt"/>
        </w:rPr>
        <w:t>Диагностика 1. Анкета "Восприимчивость педагогов к новшествам”</w:t>
      </w:r>
    </w:p>
    <w:p>
      <w:pPr>
        <w:pStyle w:val="3"/>
        <w:framePr w:w="9370" w:h="7471" w:hRule="exact" w:wrap="around" w:vAnchor="page" w:hAnchor="page" w:x="991" w:y="1"/>
        <w:shd w:val="clear" w:color="auto" w:fill="auto"/>
        <w:spacing w:after="0" w:line="288" w:lineRule="exact"/>
        <w:ind w:left="20" w:right="20" w:hanging="20"/>
        <w:jc w:val="left"/>
      </w:pPr>
      <w:r>
        <w:t>Цель: определить уровень восприимчивости преподавателей, мастеров п/о к инновационной деятельности в образовательно-воспитательном процессе.</w:t>
      </w:r>
    </w:p>
    <w:p>
      <w:pPr>
        <w:pStyle w:val="3"/>
        <w:framePr w:w="9370" w:h="7471" w:hRule="exact" w:wrap="around" w:vAnchor="page" w:hAnchor="page" w:x="991" w:y="1"/>
        <w:shd w:val="clear" w:color="auto" w:fill="auto"/>
        <w:spacing w:after="0"/>
        <w:ind w:left="20"/>
        <w:jc w:val="left"/>
      </w:pPr>
      <w:r>
        <w:t>Форма диагностики: анкетирование.</w:t>
      </w:r>
    </w:p>
    <w:p>
      <w:pPr>
        <w:pStyle w:val="3"/>
        <w:framePr w:w="9370" w:h="7471" w:hRule="exact" w:wrap="around" w:vAnchor="page" w:hAnchor="page" w:x="991" w:y="1"/>
        <w:shd w:val="clear" w:color="auto" w:fill="auto"/>
        <w:spacing w:after="0"/>
        <w:ind w:left="20"/>
        <w:jc w:val="left"/>
      </w:pPr>
      <w:r>
        <w:t>Кому адресована: преподавателю и мастеру СПО.</w:t>
      </w:r>
    </w:p>
    <w:p>
      <w:pPr>
        <w:pStyle w:val="3"/>
        <w:framePr w:w="9370" w:h="7471" w:hRule="exact" w:wrap="around" w:vAnchor="page" w:hAnchor="page" w:x="991" w:y="1"/>
        <w:shd w:val="clear" w:color="auto" w:fill="auto"/>
        <w:spacing w:after="0"/>
        <w:ind w:left="20"/>
        <w:jc w:val="left"/>
      </w:pPr>
      <w:r>
        <w:t>Кто проводит: организатор инновационной деятельности.</w:t>
      </w:r>
    </w:p>
    <w:p>
      <w:pPr>
        <w:pStyle w:val="3"/>
        <w:framePr w:w="9370" w:h="7471" w:hRule="exact" w:wrap="around" w:vAnchor="page" w:hAnchor="page" w:x="991" w:y="1"/>
        <w:shd w:val="clear" w:color="auto" w:fill="auto"/>
        <w:ind w:left="20"/>
        <w:jc w:val="left"/>
      </w:pPr>
      <w:r>
        <w:t>Срок проведения: вначале инновационной деятельности.</w:t>
      </w:r>
    </w:p>
    <w:p>
      <w:pPr>
        <w:pStyle w:val="3"/>
        <w:framePr w:w="9370" w:h="7471" w:hRule="exact" w:wrap="around" w:vAnchor="page" w:hAnchor="page" w:x="991" w:y="1"/>
        <w:shd w:val="clear" w:color="auto" w:fill="auto"/>
        <w:spacing w:after="0"/>
        <w:ind w:left="20" w:right="20"/>
        <w:jc w:val="left"/>
      </w:pPr>
      <w:r>
        <w:t>Инструкция: Уважаемый преподаватель и мастер п/о! Определите свою восприимчивость к новому, используя следующую оценочную шкалу: 3 балла - всегда; 2 балла - иногда, 1 балл - никогда.</w:t>
      </w:r>
    </w:p>
    <w:p>
      <w:pPr>
        <w:pStyle w:val="3"/>
        <w:framePr w:w="9370" w:h="7471" w:hRule="exact" w:wrap="around" w:vAnchor="page" w:hAnchor="page" w:x="991" w:y="1"/>
        <w:numPr>
          <w:ilvl w:val="0"/>
          <w:numId w:val="1"/>
        </w:numPr>
        <w:shd w:val="clear" w:color="auto" w:fill="auto"/>
        <w:spacing w:after="0"/>
        <w:ind w:left="20" w:right="20"/>
        <w:jc w:val="left"/>
      </w:pPr>
      <w:r>
        <w:t xml:space="preserve"> Вы постоянно следите за передовым педагогическим опытом, стремитесь внедрить его с учетом изменяющихся образовательных потребностей общества, индивидуального стиля вашей педагогической деятельности?</w:t>
      </w:r>
    </w:p>
    <w:p>
      <w:pPr>
        <w:pStyle w:val="3"/>
        <w:framePr w:w="9370" w:h="7471" w:hRule="exact" w:wrap="around" w:vAnchor="page" w:hAnchor="page" w:x="991" w:y="1"/>
        <w:numPr>
          <w:ilvl w:val="0"/>
          <w:numId w:val="1"/>
        </w:numPr>
        <w:shd w:val="clear" w:color="auto" w:fill="auto"/>
        <w:spacing w:after="0"/>
        <w:ind w:left="20"/>
        <w:jc w:val="left"/>
      </w:pPr>
      <w:r>
        <w:t xml:space="preserve"> Вы постоянно занимаетесь самообразованием?</w:t>
      </w:r>
    </w:p>
    <w:p>
      <w:pPr>
        <w:pStyle w:val="3"/>
        <w:framePr w:w="9370" w:h="7471" w:hRule="exact" w:wrap="around" w:vAnchor="page" w:hAnchor="page" w:x="991" w:y="1"/>
        <w:numPr>
          <w:ilvl w:val="0"/>
          <w:numId w:val="1"/>
        </w:numPr>
        <w:shd w:val="clear" w:color="auto" w:fill="auto"/>
        <w:spacing w:after="0"/>
        <w:ind w:left="20" w:right="20"/>
        <w:jc w:val="left"/>
      </w:pPr>
      <w:r>
        <w:t xml:space="preserve"> Вы придерживаетесь определенных педаго</w:t>
      </w:r>
      <w:bookmarkStart w:id="0" w:name="_GoBack"/>
      <w:bookmarkEnd w:id="0"/>
      <w:r>
        <w:t>гических идей, развиваете их в процессе педагогической деятельности?</w:t>
      </w:r>
    </w:p>
    <w:p>
      <w:pPr>
        <w:pStyle w:val="3"/>
        <w:framePr w:w="9370" w:h="7471" w:hRule="exact" w:wrap="around" w:vAnchor="page" w:hAnchor="page" w:x="991" w:y="1"/>
        <w:numPr>
          <w:ilvl w:val="0"/>
          <w:numId w:val="1"/>
        </w:numPr>
        <w:shd w:val="clear" w:color="auto" w:fill="auto"/>
        <w:spacing w:after="0"/>
        <w:ind w:left="20"/>
        <w:jc w:val="left"/>
      </w:pPr>
      <w:r>
        <w:t xml:space="preserve"> Вы сотрудничаете с научными консультантами?</w:t>
      </w:r>
    </w:p>
    <w:p>
      <w:pPr>
        <w:pStyle w:val="3"/>
        <w:framePr w:w="9370" w:h="7471" w:hRule="exact" w:wrap="around" w:vAnchor="page" w:hAnchor="page" w:x="991" w:y="1"/>
        <w:numPr>
          <w:ilvl w:val="0"/>
          <w:numId w:val="1"/>
        </w:numPr>
        <w:shd w:val="clear" w:color="auto" w:fill="auto"/>
        <w:spacing w:after="0"/>
        <w:ind w:left="20"/>
        <w:jc w:val="left"/>
      </w:pPr>
      <w:r>
        <w:t xml:space="preserve"> Вы видите перспективу своей деятельности, прогнозируете ее?</w:t>
      </w:r>
    </w:p>
    <w:p>
      <w:pPr>
        <w:pStyle w:val="3"/>
        <w:framePr w:w="9370" w:h="7471" w:hRule="exact" w:wrap="around" w:vAnchor="page" w:hAnchor="page" w:x="991" w:y="1"/>
        <w:numPr>
          <w:ilvl w:val="0"/>
          <w:numId w:val="1"/>
        </w:numPr>
        <w:shd w:val="clear" w:color="auto" w:fill="auto"/>
        <w:spacing w:after="0"/>
        <w:ind w:left="20"/>
        <w:jc w:val="left"/>
      </w:pPr>
      <w:r>
        <w:t xml:space="preserve"> Вы открыты новому?</w:t>
      </w:r>
    </w:p>
    <w:p>
      <w:pPr>
        <w:pStyle w:val="20"/>
        <w:framePr w:w="9370" w:h="7471" w:hRule="exact" w:wrap="around" w:vAnchor="page" w:hAnchor="page" w:x="991" w:y="1"/>
        <w:shd w:val="clear" w:color="auto" w:fill="auto"/>
        <w:ind w:left="20"/>
      </w:pPr>
      <w:r>
        <w:t>Спасибо!</w:t>
      </w:r>
    </w:p>
    <w:p>
      <w:pPr>
        <w:pStyle w:val="3"/>
        <w:framePr w:w="9370" w:h="7471" w:hRule="exact" w:wrap="around" w:vAnchor="page" w:hAnchor="page" w:x="991" w:y="1"/>
        <w:shd w:val="clear" w:color="auto" w:fill="auto"/>
        <w:spacing w:after="0"/>
        <w:ind w:left="20"/>
        <w:jc w:val="left"/>
      </w:pPr>
      <w:r>
        <w:t>Обработка результатов</w:t>
      </w:r>
    </w:p>
    <w:p>
      <w:pPr>
        <w:pStyle w:val="3"/>
        <w:framePr w:w="9370" w:h="7471" w:hRule="exact" w:wrap="around" w:vAnchor="page" w:hAnchor="page" w:x="991" w:y="1"/>
        <w:shd w:val="clear" w:color="auto" w:fill="auto"/>
        <w:spacing w:after="0"/>
        <w:ind w:left="20" w:right="20"/>
        <w:jc w:val="left"/>
      </w:pPr>
      <w:r>
        <w:t>Обработка результатов производится путем простого математического подсчета суммы баллов всех заполненных анкет. Уровень восприимчивости педагогического</w:t>
      </w:r>
      <w:hyperlink r:id="rId7" w:history="1">
        <w:r>
          <w:rPr>
            <w:rStyle w:val="a3"/>
            <w:u w:val="none"/>
          </w:rPr>
          <w:t xml:space="preserve"> </w:t>
        </w:r>
        <w:r>
          <w:rPr>
            <w:rStyle w:val="a3"/>
            <w:color w:val="auto"/>
            <w:u w:val="none"/>
          </w:rPr>
          <w:t>коллектива</w:t>
        </w:r>
      </w:hyperlink>
      <w:r>
        <w:t xml:space="preserve"> к новшествам </w:t>
      </w:r>
      <w:r>
        <w:rPr>
          <w:rStyle w:val="0pt"/>
        </w:rPr>
        <w:t>(К)</w:t>
      </w:r>
      <w:r>
        <w:t xml:space="preserve"> определяется по формуле:</w:t>
      </w:r>
    </w:p>
    <w:p>
      <w:pPr>
        <w:pStyle w:val="20"/>
        <w:framePr w:w="9370" w:h="7471" w:hRule="exact" w:wrap="around" w:vAnchor="page" w:hAnchor="page" w:x="991" w:y="1"/>
        <w:shd w:val="clear" w:color="auto" w:fill="auto"/>
        <w:tabs>
          <w:tab w:val="left" w:pos="4071"/>
        </w:tabs>
        <w:spacing w:line="210" w:lineRule="exact"/>
        <w:ind w:left="20"/>
        <w:jc w:val="both"/>
      </w:pPr>
      <w:r>
        <w:t>К =</w:t>
      </w:r>
      <w:r>
        <w:tab/>
        <w:t>Кфакт</w:t>
      </w:r>
    </w:p>
    <w:p>
      <w:pPr>
        <w:pStyle w:val="20"/>
        <w:framePr w:w="9370" w:h="3352" w:hRule="exact" w:wrap="around" w:vAnchor="page" w:hAnchor="page" w:x="1271" w:y="12183"/>
        <w:shd w:val="clear" w:color="auto" w:fill="auto"/>
        <w:spacing w:after="27" w:line="210" w:lineRule="exact"/>
        <w:ind w:left="20"/>
        <w:jc w:val="both"/>
      </w:pPr>
      <w:r>
        <w:t>Кмакс</w:t>
      </w:r>
    </w:p>
    <w:p>
      <w:pPr>
        <w:pStyle w:val="3"/>
        <w:framePr w:w="9370" w:h="3352" w:hRule="exact" w:wrap="around" w:vAnchor="page" w:hAnchor="page" w:x="1271" w:y="12183"/>
        <w:shd w:val="clear" w:color="auto" w:fill="auto"/>
        <w:spacing w:after="300"/>
        <w:ind w:left="20" w:right="20"/>
        <w:jc w:val="left"/>
      </w:pPr>
      <w:r>
        <w:t xml:space="preserve">где: </w:t>
      </w:r>
      <w:r>
        <w:rPr>
          <w:rStyle w:val="0pt"/>
        </w:rPr>
        <w:t>Кфакт</w:t>
      </w:r>
      <w:r>
        <w:t xml:space="preserve"> - фактическое количество баллов, полученных всеми учителями; </w:t>
      </w:r>
      <w:r>
        <w:rPr>
          <w:rStyle w:val="0pt"/>
        </w:rPr>
        <w:t>Кмакс</w:t>
      </w:r>
      <w:r>
        <w:t xml:space="preserve"> - максимально возможное количество баллов (18).</w:t>
      </w:r>
    </w:p>
    <w:p>
      <w:pPr>
        <w:pStyle w:val="3"/>
        <w:framePr w:w="9370" w:h="3352" w:hRule="exact" w:wrap="around" w:vAnchor="page" w:hAnchor="page" w:x="1271" w:y="12183"/>
        <w:shd w:val="clear" w:color="auto" w:fill="auto"/>
        <w:spacing w:after="420"/>
        <w:ind w:left="20" w:right="20"/>
        <w:jc w:val="left"/>
      </w:pPr>
      <w:r>
        <w:t>Для оценки уровня восприимчивости педагогического коллектива к новшествам используются следующие показатели:</w:t>
      </w:r>
    </w:p>
    <w:p>
      <w:pPr>
        <w:pStyle w:val="3"/>
        <w:framePr w:w="9370" w:h="3352" w:hRule="exact" w:wrap="around" w:vAnchor="page" w:hAnchor="page" w:x="1271" w:y="12183"/>
        <w:shd w:val="clear" w:color="auto" w:fill="auto"/>
        <w:spacing w:after="0"/>
        <w:ind w:left="20"/>
        <w:jc w:val="both"/>
      </w:pPr>
      <w:r>
        <w:rPr>
          <w:rStyle w:val="0pt"/>
        </w:rPr>
        <w:t>К</w:t>
      </w:r>
      <w:r>
        <w:t xml:space="preserve"> &lt; 0,45 - критический уровень;</w:t>
      </w:r>
    </w:p>
    <w:p>
      <w:pPr>
        <w:pStyle w:val="3"/>
        <w:framePr w:w="9370" w:h="3352" w:hRule="exact" w:wrap="around" w:vAnchor="page" w:hAnchor="page" w:x="1271" w:y="12183"/>
        <w:shd w:val="clear" w:color="auto" w:fill="auto"/>
        <w:spacing w:after="0"/>
        <w:ind w:left="20"/>
        <w:jc w:val="both"/>
      </w:pPr>
      <w:r>
        <w:t xml:space="preserve">0,45 &lt; </w:t>
      </w:r>
      <w:r>
        <w:rPr>
          <w:rStyle w:val="0pt"/>
        </w:rPr>
        <w:t>К &lt;</w:t>
      </w:r>
      <w:r>
        <w:t xml:space="preserve"> 0,65 - низкий уровень;</w:t>
      </w:r>
    </w:p>
    <w:p>
      <w:pPr>
        <w:pStyle w:val="3"/>
        <w:framePr w:w="9370" w:h="3352" w:hRule="exact" w:wrap="around" w:vAnchor="page" w:hAnchor="page" w:x="1271" w:y="12183"/>
        <w:shd w:val="clear" w:color="auto" w:fill="auto"/>
        <w:spacing w:after="0"/>
        <w:ind w:left="20"/>
        <w:jc w:val="both"/>
      </w:pPr>
      <w:r>
        <w:t xml:space="preserve">0,65 &lt; </w:t>
      </w:r>
      <w:r>
        <w:rPr>
          <w:rStyle w:val="0pt"/>
        </w:rPr>
        <w:t>К &lt;</w:t>
      </w:r>
      <w:r>
        <w:t xml:space="preserve"> 0,85 - допустимый уровень;</w:t>
      </w:r>
    </w:p>
    <w:p>
      <w:pPr>
        <w:pStyle w:val="3"/>
        <w:framePr w:w="9370" w:h="3352" w:hRule="exact" w:wrap="around" w:vAnchor="page" w:hAnchor="page" w:x="1271" w:y="12183"/>
        <w:shd w:val="clear" w:color="auto" w:fill="auto"/>
        <w:spacing w:after="0"/>
        <w:ind w:left="20"/>
        <w:jc w:val="both"/>
      </w:pPr>
      <w:r>
        <w:rPr>
          <w:rStyle w:val="0pt"/>
        </w:rPr>
        <w:t>К</w:t>
      </w:r>
      <w:r>
        <w:t xml:space="preserve"> &gt; 0,85 - оптимальный уровень.</w:t>
      </w:r>
    </w:p>
    <w:p>
      <w:pPr>
        <w:rPr>
          <w:sz w:val="2"/>
          <w:szCs w:val="2"/>
        </w:rPr>
        <w:sectPr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>
      <w:pPr>
        <w:pStyle w:val="3"/>
        <w:framePr w:w="9360" w:h="9839" w:hRule="exact" w:wrap="around" w:vAnchor="page" w:hAnchor="page" w:x="1276" w:y="1306"/>
        <w:shd w:val="clear" w:color="auto" w:fill="auto"/>
        <w:spacing w:after="0" w:line="210" w:lineRule="exact"/>
        <w:ind w:left="3860"/>
        <w:jc w:val="left"/>
      </w:pPr>
      <w:r>
        <w:lastRenderedPageBreak/>
        <w:t>Для преподавателей</w:t>
      </w:r>
    </w:p>
    <w:p>
      <w:pPr>
        <w:pStyle w:val="11"/>
        <w:framePr w:w="9360" w:h="9839" w:hRule="exact" w:wrap="around" w:vAnchor="page" w:hAnchor="page" w:x="1276" w:y="1306"/>
        <w:shd w:val="clear" w:color="auto" w:fill="auto"/>
        <w:spacing w:before="0" w:after="279"/>
        <w:ind w:left="1060" w:right="680" w:firstLine="200"/>
      </w:pPr>
      <w:bookmarkStart w:id="1" w:name="bookmark0"/>
      <w:r>
        <w:t>Диагностика 2. Анкета "Определение уровня новаторства преподавателей и мастеров п/о в коллективе техникума»</w:t>
      </w:r>
      <w:bookmarkEnd w:id="1"/>
    </w:p>
    <w:p>
      <w:pPr>
        <w:pStyle w:val="3"/>
        <w:framePr w:w="9360" w:h="9839" w:hRule="exact" w:wrap="around" w:vAnchor="page" w:hAnchor="page" w:x="1276" w:y="1306"/>
        <w:shd w:val="clear" w:color="auto" w:fill="auto"/>
        <w:spacing w:after="0"/>
        <w:ind w:left="20" w:right="20"/>
        <w:jc w:val="left"/>
      </w:pPr>
      <w:r>
        <w:t>Цель: определить уровень новаторства преподавателей, мастеров п/о в образовательно - воспитательном процессе техникума.</w:t>
      </w:r>
    </w:p>
    <w:p>
      <w:pPr>
        <w:pStyle w:val="3"/>
        <w:framePr w:w="9360" w:h="9839" w:hRule="exact" w:wrap="around" w:vAnchor="page" w:hAnchor="page" w:x="1276" w:y="1306"/>
        <w:shd w:val="clear" w:color="auto" w:fill="auto"/>
        <w:spacing w:after="0"/>
        <w:ind w:left="20"/>
        <w:jc w:val="left"/>
      </w:pPr>
      <w:r>
        <w:t>Форма диагностики: анкетирование.</w:t>
      </w:r>
    </w:p>
    <w:p>
      <w:pPr>
        <w:pStyle w:val="3"/>
        <w:framePr w:w="9360" w:h="9839" w:hRule="exact" w:wrap="around" w:vAnchor="page" w:hAnchor="page" w:x="1276" w:y="1306"/>
        <w:shd w:val="clear" w:color="auto" w:fill="auto"/>
        <w:spacing w:after="0"/>
        <w:ind w:left="20"/>
        <w:jc w:val="left"/>
      </w:pPr>
      <w:r>
        <w:t>Кому адресована: преподавателю и мастеру СПО.</w:t>
      </w:r>
    </w:p>
    <w:p>
      <w:pPr>
        <w:pStyle w:val="3"/>
        <w:framePr w:w="9360" w:h="9839" w:hRule="exact" w:wrap="around" w:vAnchor="page" w:hAnchor="page" w:x="1276" w:y="1306"/>
        <w:shd w:val="clear" w:color="auto" w:fill="auto"/>
        <w:spacing w:after="0"/>
        <w:ind w:left="20"/>
        <w:jc w:val="left"/>
      </w:pPr>
      <w:r>
        <w:t>Кто проводит: организатор инновационной деятельности.</w:t>
      </w:r>
    </w:p>
    <w:p>
      <w:pPr>
        <w:pStyle w:val="3"/>
        <w:framePr w:w="9360" w:h="9839" w:hRule="exact" w:wrap="around" w:vAnchor="page" w:hAnchor="page" w:x="1276" w:y="1306"/>
        <w:shd w:val="clear" w:color="auto" w:fill="auto"/>
        <w:ind w:left="20"/>
        <w:jc w:val="left"/>
      </w:pPr>
      <w:r>
        <w:t>Срок проведения: вначале инновационной деятельности.</w:t>
      </w:r>
    </w:p>
    <w:p>
      <w:pPr>
        <w:pStyle w:val="3"/>
        <w:framePr w:w="9360" w:h="9839" w:hRule="exact" w:wrap="around" w:vAnchor="page" w:hAnchor="page" w:x="1276" w:y="1306"/>
        <w:shd w:val="clear" w:color="auto" w:fill="auto"/>
        <w:ind w:left="20" w:right="20"/>
        <w:jc w:val="left"/>
      </w:pPr>
      <w:r>
        <w:t>Инструкция: Уважаемый преподаватель и мастер п/о! К какой группе преподавателей, на ваш взгляд, вы относитесь? Поставьте "галочку" напротив выбранной группы.</w:t>
      </w:r>
    </w:p>
    <w:p>
      <w:pPr>
        <w:pStyle w:val="3"/>
        <w:framePr w:w="9360" w:h="9839" w:hRule="exact" w:wrap="around" w:vAnchor="page" w:hAnchor="page" w:x="1276" w:y="1306"/>
        <w:shd w:val="clear" w:color="auto" w:fill="auto"/>
        <w:ind w:left="20" w:right="20"/>
        <w:jc w:val="left"/>
      </w:pPr>
      <w:r>
        <w:rPr>
          <w:rStyle w:val="0pt"/>
        </w:rPr>
        <w:t>Группа А.</w:t>
      </w:r>
      <w:r>
        <w:t xml:space="preserve"> Вы поглощены новшествами, постоянно ими интересуетесь, всегда воспринимаете их первыми, смело внедряете, идете на риск.</w:t>
      </w:r>
    </w:p>
    <w:p>
      <w:pPr>
        <w:pStyle w:val="3"/>
        <w:framePr w:w="9360" w:h="9839" w:hRule="exact" w:wrap="around" w:vAnchor="page" w:hAnchor="page" w:x="1276" w:y="1306"/>
        <w:shd w:val="clear" w:color="auto" w:fill="auto"/>
        <w:spacing w:after="236"/>
        <w:ind w:left="20" w:right="20"/>
        <w:jc w:val="both"/>
      </w:pPr>
      <w:r>
        <w:rPr>
          <w:rStyle w:val="0pt"/>
        </w:rPr>
        <w:t>Группа В.</w:t>
      </w:r>
      <w:r>
        <w:t xml:space="preserve"> Вы интересуетесь новшествами, но не внедряете их вслепую, рассчитываете целесообразность нововведения. Считаете, что новшества следует внедрять сразу после того, как их успешно опробовали в условиях, близких к вашим.</w:t>
      </w:r>
    </w:p>
    <w:p>
      <w:pPr>
        <w:pStyle w:val="3"/>
        <w:framePr w:w="9360" w:h="9839" w:hRule="exact" w:wrap="around" w:vAnchor="page" w:hAnchor="page" w:x="1276" w:y="1306"/>
        <w:shd w:val="clear" w:color="auto" w:fill="auto"/>
        <w:spacing w:after="244" w:line="278" w:lineRule="exact"/>
        <w:ind w:left="20" w:right="20"/>
        <w:jc w:val="both"/>
      </w:pPr>
      <w:r>
        <w:rPr>
          <w:rStyle w:val="0pt"/>
        </w:rPr>
        <w:t>Группа Е.</w:t>
      </w:r>
      <w:r>
        <w:t xml:space="preserve"> Вы воспринимаете новшества умеренно. Не стремитесь быть среди первых, но и не хотите быть среди последних. Как только новое будет воспринято большей частью вашего педагогического коллектива, воспримите его и вы.</w:t>
      </w:r>
    </w:p>
    <w:p>
      <w:pPr>
        <w:pStyle w:val="3"/>
        <w:framePr w:w="9360" w:h="9839" w:hRule="exact" w:wrap="around" w:vAnchor="page" w:hAnchor="page" w:x="1276" w:y="1306"/>
        <w:shd w:val="clear" w:color="auto" w:fill="auto"/>
        <w:spacing w:after="0"/>
        <w:ind w:left="20" w:right="20"/>
        <w:jc w:val="left"/>
      </w:pPr>
      <w:r>
        <w:rPr>
          <w:rStyle w:val="0pt"/>
        </w:rPr>
        <w:t xml:space="preserve">Группа </w:t>
      </w:r>
      <w:r>
        <w:rPr>
          <w:rStyle w:val="0pt"/>
          <w:lang w:val="en-US" w:eastAsia="en-US" w:bidi="en-US"/>
        </w:rPr>
        <w:t>D</w:t>
      </w:r>
      <w:r>
        <w:rPr>
          <w:rStyle w:val="0pt"/>
          <w:lang w:eastAsia="en-US" w:bidi="en-US"/>
        </w:rPr>
        <w:t>.</w:t>
      </w:r>
      <w:r>
        <w:rPr>
          <w:lang w:eastAsia="en-US" w:bidi="en-US"/>
        </w:rPr>
        <w:t xml:space="preserve"> </w:t>
      </w:r>
      <w:r>
        <w:t>Вы больше сомневаетесь, чем верите в новое. Отдаете предпочтение старому. Воспринимаете новое только тогда, когда его воспринимает большинство школ и учителей.</w:t>
      </w:r>
    </w:p>
    <w:p>
      <w:pPr>
        <w:pStyle w:val="3"/>
        <w:framePr w:w="9360" w:h="9839" w:hRule="exact" w:wrap="around" w:vAnchor="page" w:hAnchor="page" w:x="1276" w:y="1306"/>
        <w:shd w:val="clear" w:color="auto" w:fill="auto"/>
        <w:spacing w:after="0"/>
        <w:ind w:left="20" w:right="20"/>
        <w:jc w:val="left"/>
      </w:pPr>
      <w:r>
        <w:t>Вы последним осваиваете новшества. Сомневаетесь в новаторах и инициаторах нововведений.</w:t>
      </w:r>
    </w:p>
    <w:p>
      <w:pPr>
        <w:pStyle w:val="20"/>
        <w:framePr w:w="9360" w:h="9839" w:hRule="exact" w:wrap="around" w:vAnchor="page" w:hAnchor="page" w:x="1276" w:y="1306"/>
        <w:shd w:val="clear" w:color="auto" w:fill="auto"/>
        <w:ind w:left="20"/>
      </w:pPr>
      <w:r>
        <w:t>Спасибо!</w:t>
      </w:r>
    </w:p>
    <w:p>
      <w:pPr>
        <w:pStyle w:val="3"/>
        <w:framePr w:w="9360" w:h="9839" w:hRule="exact" w:wrap="around" w:vAnchor="page" w:hAnchor="page" w:x="1276" w:y="1306"/>
        <w:shd w:val="clear" w:color="auto" w:fill="auto"/>
        <w:spacing w:after="339" w:line="210" w:lineRule="exact"/>
        <w:ind w:left="20"/>
        <w:jc w:val="left"/>
      </w:pPr>
      <w:r>
        <w:t>Обработка результатов</w:t>
      </w:r>
    </w:p>
    <w:p>
      <w:pPr>
        <w:pStyle w:val="3"/>
        <w:framePr w:w="9360" w:h="9839" w:hRule="exact" w:wrap="around" w:vAnchor="page" w:hAnchor="page" w:x="1276" w:y="1306"/>
        <w:shd w:val="clear" w:color="auto" w:fill="auto"/>
        <w:spacing w:after="0" w:line="259" w:lineRule="exact"/>
        <w:ind w:left="20" w:right="20"/>
        <w:jc w:val="left"/>
      </w:pPr>
      <w:r>
        <w:t xml:space="preserve">Обработка результатов производится путем анализа ответов. Чем малочисленнее группы </w:t>
      </w:r>
      <w:r>
        <w:rPr>
          <w:lang w:val="en-US" w:eastAsia="en-US" w:bidi="en-US"/>
        </w:rPr>
        <w:t>D</w:t>
      </w:r>
      <w:r>
        <w:rPr>
          <w:lang w:eastAsia="en-US" w:bidi="en-US"/>
        </w:rPr>
        <w:t xml:space="preserve"> </w:t>
      </w:r>
      <w:r>
        <w:t>и Е, тем выше уровень инновационного потенциала педагогического коллектива.</w:t>
      </w:r>
    </w:p>
    <w:p>
      <w:pPr>
        <w:rPr>
          <w:sz w:val="2"/>
          <w:szCs w:val="2"/>
        </w:rPr>
        <w:sectPr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>
      <w:pPr>
        <w:pStyle w:val="3"/>
        <w:framePr w:w="9991" w:wrap="around" w:vAnchor="page" w:hAnchor="page" w:x="1231" w:y="556"/>
        <w:shd w:val="clear" w:color="auto" w:fill="auto"/>
        <w:spacing w:after="0" w:line="210" w:lineRule="exact"/>
        <w:ind w:left="3900"/>
        <w:jc w:val="left"/>
      </w:pPr>
      <w:r>
        <w:lastRenderedPageBreak/>
        <w:t>Для преподавателей</w:t>
      </w:r>
    </w:p>
    <w:p>
      <w:pPr>
        <w:pStyle w:val="11"/>
        <w:framePr w:w="9667" w:h="1021" w:hRule="exact" w:wrap="around" w:vAnchor="page" w:hAnchor="page" w:x="1066" w:y="1261"/>
        <w:shd w:val="clear" w:color="auto" w:fill="auto"/>
        <w:spacing w:before="0" w:after="0"/>
        <w:ind w:left="240"/>
        <w:jc w:val="center"/>
      </w:pPr>
      <w:bookmarkStart w:id="2" w:name="bookmark1"/>
      <w:r>
        <w:t>Диагностическая карта 3. «Оценка готовности преподавателя и мастера п/о к участию в инновационной деятельности»</w:t>
      </w:r>
      <w:bookmarkEnd w:id="2"/>
    </w:p>
    <w:p>
      <w:pPr>
        <w:pStyle w:val="20"/>
        <w:framePr w:w="9667" w:h="634" w:hRule="exact" w:wrap="around" w:vAnchor="page" w:hAnchor="page" w:x="1036" w:y="2311"/>
        <w:shd w:val="clear" w:color="auto" w:fill="auto"/>
        <w:spacing w:line="288" w:lineRule="exact"/>
        <w:ind w:left="20" w:right="260"/>
      </w:pPr>
      <w:r>
        <w:rPr>
          <w:rStyle w:val="21"/>
          <w:i/>
          <w:iCs/>
        </w:rPr>
        <w:t>Инструкция</w:t>
      </w:r>
      <w:r>
        <w:t>: Уважаемые коллеги! Оцените, пожалуйста, предложенные критерии своей готовности по 5-балльной шкале.</w:t>
      </w:r>
    </w:p>
    <w:tbl>
      <w:tblPr>
        <w:tblpPr w:leftFromText="180" w:rightFromText="180" w:vertAnchor="text" w:horzAnchor="margin" w:tblpXSpec="center" w:tblpY="333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6293"/>
        <w:gridCol w:w="408"/>
        <w:gridCol w:w="427"/>
        <w:gridCol w:w="562"/>
        <w:gridCol w:w="523"/>
        <w:gridCol w:w="552"/>
      </w:tblGrid>
      <w:tr>
        <w:trPr>
          <w:trHeight w:hRule="exact" w:val="31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3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9pt0pt"/>
              </w:rPr>
              <w:t>№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3"/>
              <w:shd w:val="clear" w:color="auto" w:fill="auto"/>
              <w:spacing w:after="0" w:line="180" w:lineRule="exact"/>
              <w:ind w:left="40"/>
              <w:jc w:val="left"/>
            </w:pPr>
            <w:r>
              <w:rPr>
                <w:rStyle w:val="9pt0pt"/>
              </w:rPr>
              <w:t>Критерии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3"/>
              <w:shd w:val="clear" w:color="auto" w:fill="auto"/>
              <w:spacing w:after="0" w:line="180" w:lineRule="exact"/>
              <w:ind w:left="180"/>
              <w:jc w:val="left"/>
            </w:pPr>
            <w:r>
              <w:rPr>
                <w:rStyle w:val="9pt0pt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3"/>
              <w:shd w:val="clear" w:color="auto" w:fill="auto"/>
              <w:spacing w:after="0" w:line="180" w:lineRule="exact"/>
              <w:ind w:left="160"/>
              <w:jc w:val="left"/>
            </w:pPr>
            <w:r>
              <w:rPr>
                <w:rStyle w:val="9pt0pt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3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9pt0pt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3"/>
              <w:shd w:val="clear" w:color="auto" w:fill="auto"/>
              <w:spacing w:after="0" w:line="180" w:lineRule="exact"/>
              <w:ind w:left="220"/>
              <w:jc w:val="left"/>
            </w:pPr>
            <w:r>
              <w:rPr>
                <w:rStyle w:val="9pt0pt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3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9pt0pt"/>
              </w:rPr>
              <w:t>5</w:t>
            </w:r>
          </w:p>
        </w:tc>
      </w:tr>
      <w:tr>
        <w:trPr>
          <w:trHeight w:hRule="exact" w:val="312"/>
        </w:trPr>
        <w:tc>
          <w:tcPr>
            <w:tcW w:w="943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3"/>
              <w:shd w:val="clear" w:color="auto" w:fill="auto"/>
              <w:spacing w:after="0" w:line="180" w:lineRule="exact"/>
              <w:jc w:val="center"/>
            </w:pPr>
            <w:r>
              <w:rPr>
                <w:rStyle w:val="9pt0pt"/>
              </w:rPr>
              <w:t>I. Мотивационно-творческая направленность личности</w:t>
            </w:r>
          </w:p>
        </w:tc>
      </w:tr>
      <w:tr>
        <w:trPr>
          <w:trHeight w:hRule="exact" w:val="30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3"/>
              <w:shd w:val="clear" w:color="auto" w:fill="auto"/>
              <w:spacing w:after="0"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3"/>
              <w:shd w:val="clear" w:color="auto" w:fill="auto"/>
              <w:spacing w:after="0" w:line="180" w:lineRule="exact"/>
              <w:ind w:left="40"/>
              <w:jc w:val="left"/>
            </w:pPr>
            <w:r>
              <w:rPr>
                <w:rStyle w:val="9pt0pt"/>
              </w:rPr>
              <w:t>Заинтересованность в творческой деятельности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rPr>
          <w:trHeight w:hRule="exact" w:val="30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3"/>
              <w:shd w:val="clear" w:color="auto" w:fill="auto"/>
              <w:spacing w:after="0" w:line="180" w:lineRule="exact"/>
              <w:jc w:val="center"/>
            </w:pPr>
            <w:r>
              <w:rPr>
                <w:rStyle w:val="9pt0pt"/>
              </w:rPr>
              <w:t>2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3"/>
              <w:shd w:val="clear" w:color="auto" w:fill="auto"/>
              <w:spacing w:after="0" w:line="180" w:lineRule="exact"/>
              <w:ind w:left="40"/>
              <w:jc w:val="left"/>
            </w:pPr>
            <w:r>
              <w:rPr>
                <w:rStyle w:val="9pt0pt"/>
              </w:rPr>
              <w:t>Стремление к творческим достижениям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rPr>
          <w:trHeight w:hRule="exact" w:val="30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3"/>
              <w:shd w:val="clear" w:color="auto" w:fill="auto"/>
              <w:spacing w:after="0" w:line="180" w:lineRule="exact"/>
              <w:jc w:val="center"/>
            </w:pPr>
            <w:r>
              <w:rPr>
                <w:rStyle w:val="9pt0pt"/>
              </w:rPr>
              <w:t>3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3"/>
              <w:shd w:val="clear" w:color="auto" w:fill="auto"/>
              <w:spacing w:after="0" w:line="180" w:lineRule="exact"/>
              <w:ind w:left="40"/>
              <w:jc w:val="left"/>
            </w:pPr>
            <w:r>
              <w:rPr>
                <w:rStyle w:val="9pt0pt"/>
              </w:rPr>
              <w:t>Стремление к лидерству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rPr>
          <w:trHeight w:hRule="exact" w:val="53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pStyle w:val="3"/>
              <w:shd w:val="clear" w:color="auto" w:fill="auto"/>
              <w:spacing w:after="0" w:line="180" w:lineRule="exact"/>
              <w:jc w:val="center"/>
            </w:pPr>
            <w:r>
              <w:rPr>
                <w:rStyle w:val="9pt0pt"/>
              </w:rPr>
              <w:t>4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3"/>
              <w:shd w:val="clear" w:color="auto" w:fill="auto"/>
              <w:spacing w:after="0" w:line="230" w:lineRule="exact"/>
              <w:ind w:left="40"/>
              <w:jc w:val="left"/>
            </w:pPr>
            <w:r>
              <w:rPr>
                <w:rStyle w:val="9pt0pt"/>
              </w:rPr>
              <w:t>Стремление к получению высокой оценки деятельности со стороны администр ации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rPr>
          <w:trHeight w:hRule="exact" w:val="30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3"/>
              <w:shd w:val="clear" w:color="auto" w:fill="auto"/>
              <w:spacing w:after="0" w:line="180" w:lineRule="exact"/>
              <w:jc w:val="center"/>
            </w:pPr>
            <w:r>
              <w:rPr>
                <w:rStyle w:val="9pt0pt"/>
              </w:rPr>
              <w:t>5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3"/>
              <w:shd w:val="clear" w:color="auto" w:fill="auto"/>
              <w:spacing w:after="0" w:line="180" w:lineRule="exact"/>
              <w:ind w:left="40"/>
              <w:jc w:val="left"/>
            </w:pPr>
            <w:r>
              <w:rPr>
                <w:rStyle w:val="9pt0pt"/>
              </w:rPr>
              <w:t>Личная значимость творческой деятельности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rPr>
          <w:trHeight w:hRule="exact" w:val="30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3"/>
              <w:shd w:val="clear" w:color="auto" w:fill="auto"/>
              <w:spacing w:after="0" w:line="180" w:lineRule="exact"/>
              <w:jc w:val="center"/>
            </w:pPr>
            <w:r>
              <w:rPr>
                <w:rStyle w:val="9pt0pt"/>
              </w:rPr>
              <w:t>6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3"/>
              <w:shd w:val="clear" w:color="auto" w:fill="auto"/>
              <w:spacing w:after="0" w:line="180" w:lineRule="exact"/>
              <w:ind w:left="40"/>
              <w:jc w:val="left"/>
            </w:pPr>
            <w:r>
              <w:rPr>
                <w:rStyle w:val="9pt0pt"/>
              </w:rPr>
              <w:t>Стремление к самосовершенствованию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rPr>
          <w:trHeight w:hRule="exact" w:val="302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pStyle w:val="3"/>
              <w:shd w:val="clear" w:color="auto" w:fill="auto"/>
              <w:spacing w:after="0" w:line="180" w:lineRule="exact"/>
              <w:ind w:right="40"/>
            </w:pPr>
            <w:r>
              <w:rPr>
                <w:rStyle w:val="9pt0pt"/>
              </w:rPr>
              <w:t>Всего:</w:t>
            </w:r>
          </w:p>
        </w:tc>
        <w:tc>
          <w:tcPr>
            <w:tcW w:w="24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rPr>
          <w:trHeight w:hRule="exact" w:val="302"/>
        </w:trPr>
        <w:tc>
          <w:tcPr>
            <w:tcW w:w="943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3"/>
              <w:shd w:val="clear" w:color="auto" w:fill="auto"/>
              <w:spacing w:after="0" w:line="180" w:lineRule="exact"/>
              <w:jc w:val="center"/>
            </w:pPr>
            <w:r>
              <w:rPr>
                <w:rStyle w:val="9pt0pt"/>
                <w:lang w:val="en-US" w:eastAsia="en-US" w:bidi="en-US"/>
              </w:rPr>
              <w:t xml:space="preserve">IL </w:t>
            </w:r>
            <w:r>
              <w:rPr>
                <w:rStyle w:val="9pt0pt"/>
              </w:rPr>
              <w:t>Креативность педагога</w:t>
            </w:r>
          </w:p>
        </w:tc>
      </w:tr>
      <w:tr>
        <w:trPr>
          <w:trHeight w:hRule="exact" w:val="61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pStyle w:val="3"/>
              <w:shd w:val="clear" w:color="auto" w:fill="auto"/>
              <w:spacing w:after="0" w:line="180" w:lineRule="exact"/>
              <w:jc w:val="center"/>
            </w:pPr>
            <w:r>
              <w:rPr>
                <w:rStyle w:val="9pt0pt"/>
              </w:rPr>
              <w:t>7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pStyle w:val="3"/>
              <w:shd w:val="clear" w:color="auto" w:fill="auto"/>
              <w:spacing w:after="0" w:line="226" w:lineRule="exact"/>
              <w:ind w:left="40"/>
              <w:jc w:val="left"/>
            </w:pPr>
            <w:r>
              <w:rPr>
                <w:rStyle w:val="9pt0pt"/>
              </w:rPr>
              <w:t>Способность отказаться от стереотипов в педагогической деятельности, преодолеть инерцию мышления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rPr>
          <w:trHeight w:hRule="exact" w:val="41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3"/>
              <w:shd w:val="clear" w:color="auto" w:fill="auto"/>
              <w:spacing w:after="0" w:line="180" w:lineRule="exact"/>
              <w:jc w:val="center"/>
            </w:pPr>
            <w:r>
              <w:rPr>
                <w:rStyle w:val="9pt0pt"/>
              </w:rPr>
              <w:t>8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3"/>
              <w:shd w:val="clear" w:color="auto" w:fill="auto"/>
              <w:spacing w:after="0" w:line="180" w:lineRule="exact"/>
              <w:ind w:left="40"/>
              <w:jc w:val="left"/>
            </w:pPr>
            <w:r>
              <w:rPr>
                <w:rStyle w:val="9pt0pt"/>
              </w:rPr>
              <w:t>Стремление к риску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rPr>
          <w:trHeight w:hRule="exact" w:val="41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pStyle w:val="3"/>
              <w:shd w:val="clear" w:color="auto" w:fill="auto"/>
              <w:spacing w:after="0" w:line="180" w:lineRule="exact"/>
              <w:jc w:val="center"/>
            </w:pPr>
            <w:r>
              <w:rPr>
                <w:rStyle w:val="9pt0pt"/>
              </w:rPr>
              <w:t>9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pStyle w:val="3"/>
              <w:shd w:val="clear" w:color="auto" w:fill="auto"/>
              <w:spacing w:after="0" w:line="180" w:lineRule="exact"/>
              <w:ind w:left="40"/>
              <w:jc w:val="left"/>
            </w:pPr>
            <w:r>
              <w:rPr>
                <w:rStyle w:val="9pt0pt"/>
              </w:rPr>
              <w:t>Критичность мышления, способность к оценочным суждениям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rPr>
          <w:trHeight w:hRule="exact" w:val="30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3"/>
              <w:shd w:val="clear" w:color="auto" w:fill="auto"/>
              <w:spacing w:after="0" w:line="180" w:lineRule="exact"/>
              <w:ind w:left="300"/>
              <w:jc w:val="left"/>
            </w:pPr>
            <w:r>
              <w:rPr>
                <w:rStyle w:val="9pt0pt"/>
              </w:rPr>
              <w:t>10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3"/>
              <w:shd w:val="clear" w:color="auto" w:fill="auto"/>
              <w:spacing w:after="0" w:line="180" w:lineRule="exact"/>
              <w:ind w:left="40"/>
              <w:jc w:val="left"/>
            </w:pPr>
            <w:r>
              <w:rPr>
                <w:rStyle w:val="9pt0pt"/>
              </w:rPr>
              <w:t>Способность к самоанализу, рефлексии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rPr>
          <w:trHeight w:hRule="exact" w:val="302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pStyle w:val="3"/>
              <w:shd w:val="clear" w:color="auto" w:fill="auto"/>
              <w:spacing w:after="0" w:line="180" w:lineRule="exact"/>
              <w:ind w:right="40"/>
            </w:pPr>
            <w:r>
              <w:rPr>
                <w:rStyle w:val="9pt0pt"/>
              </w:rPr>
              <w:t>Всего:</w:t>
            </w:r>
          </w:p>
        </w:tc>
        <w:tc>
          <w:tcPr>
            <w:tcW w:w="24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rPr>
          <w:trHeight w:hRule="exact" w:val="307"/>
        </w:trPr>
        <w:tc>
          <w:tcPr>
            <w:tcW w:w="943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3"/>
              <w:shd w:val="clear" w:color="auto" w:fill="auto"/>
              <w:spacing w:after="0" w:line="180" w:lineRule="exact"/>
              <w:jc w:val="center"/>
            </w:pPr>
            <w:r>
              <w:rPr>
                <w:rStyle w:val="9pt0pt"/>
              </w:rPr>
              <w:t>Ш. Профессиональные способности учителя к осуществлению инновационной деятельности</w:t>
            </w:r>
          </w:p>
        </w:tc>
      </w:tr>
      <w:tr>
        <w:trPr>
          <w:trHeight w:hRule="exact" w:val="30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3"/>
              <w:shd w:val="clear" w:color="auto" w:fill="auto"/>
              <w:spacing w:after="0" w:line="180" w:lineRule="exact"/>
              <w:ind w:left="260"/>
              <w:jc w:val="left"/>
            </w:pPr>
            <w:r>
              <w:rPr>
                <w:rStyle w:val="9pt0pt"/>
              </w:rPr>
              <w:t>11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3"/>
              <w:shd w:val="clear" w:color="auto" w:fill="auto"/>
              <w:spacing w:after="0" w:line="180" w:lineRule="exact"/>
              <w:ind w:left="40"/>
              <w:jc w:val="left"/>
            </w:pPr>
            <w:r>
              <w:rPr>
                <w:rStyle w:val="9pt0pt"/>
              </w:rPr>
              <w:t>Владение методами педагогического исследования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rPr>
          <w:trHeight w:hRule="exact" w:val="30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3"/>
              <w:shd w:val="clear" w:color="auto" w:fill="auto"/>
              <w:spacing w:after="0" w:line="180" w:lineRule="exact"/>
              <w:ind w:left="260"/>
              <w:jc w:val="left"/>
            </w:pPr>
            <w:r>
              <w:rPr>
                <w:rStyle w:val="9pt0pt"/>
              </w:rPr>
              <w:t>12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3"/>
              <w:shd w:val="clear" w:color="auto" w:fill="auto"/>
              <w:spacing w:after="0" w:line="180" w:lineRule="exact"/>
              <w:ind w:left="40"/>
              <w:jc w:val="left"/>
            </w:pPr>
            <w:r>
              <w:rPr>
                <w:rStyle w:val="9pt0pt"/>
              </w:rPr>
              <w:t>Способность к планированию экспериментальной работы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rPr>
          <w:trHeight w:hRule="exact" w:val="31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3"/>
              <w:shd w:val="clear" w:color="auto" w:fill="auto"/>
              <w:spacing w:after="0" w:line="180" w:lineRule="exact"/>
              <w:ind w:left="260"/>
              <w:jc w:val="left"/>
            </w:pPr>
            <w:r>
              <w:rPr>
                <w:rStyle w:val="9pt0pt"/>
              </w:rPr>
              <w:t>13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3"/>
              <w:shd w:val="clear" w:color="auto" w:fill="auto"/>
              <w:spacing w:after="0" w:line="180" w:lineRule="exact"/>
              <w:ind w:left="40"/>
              <w:jc w:val="left"/>
            </w:pPr>
            <w:r>
              <w:rPr>
                <w:rStyle w:val="9pt0pt"/>
              </w:rPr>
              <w:t>Способность к созданию авторской концепции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rPr>
          <w:trHeight w:hRule="exact" w:val="30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3"/>
              <w:shd w:val="clear" w:color="auto" w:fill="auto"/>
              <w:spacing w:after="0" w:line="180" w:lineRule="exact"/>
              <w:ind w:left="260"/>
              <w:jc w:val="left"/>
            </w:pPr>
            <w:r>
              <w:rPr>
                <w:rStyle w:val="9pt0pt"/>
              </w:rPr>
              <w:t>14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3"/>
              <w:shd w:val="clear" w:color="auto" w:fill="auto"/>
              <w:spacing w:after="0" w:line="180" w:lineRule="exact"/>
              <w:ind w:left="40"/>
              <w:jc w:val="left"/>
            </w:pPr>
            <w:r>
              <w:rPr>
                <w:rStyle w:val="9pt0pt"/>
              </w:rPr>
              <w:t>Способность к организации эксперимента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rPr>
          <w:trHeight w:hRule="exact" w:val="30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3"/>
              <w:shd w:val="clear" w:color="auto" w:fill="auto"/>
              <w:spacing w:after="0" w:line="180" w:lineRule="exact"/>
              <w:ind w:left="260"/>
              <w:jc w:val="left"/>
            </w:pPr>
            <w:r>
              <w:rPr>
                <w:rStyle w:val="9pt0pt"/>
              </w:rPr>
              <w:t>15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3"/>
              <w:shd w:val="clear" w:color="auto" w:fill="auto"/>
              <w:spacing w:after="0" w:line="180" w:lineRule="exact"/>
              <w:ind w:left="40"/>
              <w:jc w:val="left"/>
            </w:pPr>
            <w:r>
              <w:rPr>
                <w:rStyle w:val="9pt0pt"/>
              </w:rPr>
              <w:t>Способность к коррекции своей деятельности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rPr>
          <w:trHeight w:hRule="exact" w:val="53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3"/>
              <w:shd w:val="clear" w:color="auto" w:fill="auto"/>
              <w:spacing w:after="0" w:line="180" w:lineRule="exact"/>
              <w:ind w:left="260"/>
              <w:jc w:val="left"/>
            </w:pPr>
            <w:r>
              <w:rPr>
                <w:rStyle w:val="9pt0pt"/>
              </w:rPr>
              <w:t>16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3"/>
              <w:shd w:val="clear" w:color="auto" w:fill="auto"/>
              <w:spacing w:after="0" w:line="230" w:lineRule="exact"/>
              <w:ind w:left="40"/>
              <w:jc w:val="left"/>
            </w:pPr>
            <w:r>
              <w:rPr>
                <w:rStyle w:val="9pt0pt"/>
              </w:rPr>
              <w:t>Способность использовать опыт творческой деятельности других педагогов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rPr>
          <w:trHeight w:hRule="exact" w:val="30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3"/>
              <w:shd w:val="clear" w:color="auto" w:fill="auto"/>
              <w:spacing w:after="0" w:line="180" w:lineRule="exact"/>
              <w:ind w:left="260"/>
              <w:jc w:val="left"/>
            </w:pPr>
            <w:r>
              <w:rPr>
                <w:rStyle w:val="9pt0pt"/>
              </w:rPr>
              <w:t>17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3"/>
              <w:shd w:val="clear" w:color="auto" w:fill="auto"/>
              <w:spacing w:after="0" w:line="180" w:lineRule="exact"/>
              <w:ind w:left="40"/>
              <w:jc w:val="left"/>
            </w:pPr>
            <w:r>
              <w:rPr>
                <w:rStyle w:val="9pt0pt"/>
              </w:rPr>
              <w:t>Способность к сотрудничеству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rPr>
          <w:trHeight w:hRule="exact" w:val="30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3"/>
              <w:shd w:val="clear" w:color="auto" w:fill="auto"/>
              <w:spacing w:after="0" w:line="180" w:lineRule="exact"/>
              <w:ind w:left="260"/>
              <w:jc w:val="left"/>
            </w:pPr>
            <w:r>
              <w:rPr>
                <w:rStyle w:val="9pt0pt"/>
              </w:rPr>
              <w:t>18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3"/>
              <w:shd w:val="clear" w:color="auto" w:fill="auto"/>
              <w:spacing w:after="0" w:line="180" w:lineRule="exact"/>
              <w:ind w:left="40"/>
              <w:jc w:val="left"/>
            </w:pPr>
            <w:r>
              <w:rPr>
                <w:rStyle w:val="9pt0pt"/>
              </w:rPr>
              <w:t>Способность творчески разрешать конфликты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rPr>
          <w:trHeight w:hRule="exact" w:val="446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pStyle w:val="3"/>
              <w:shd w:val="clear" w:color="auto" w:fill="auto"/>
              <w:spacing w:after="0" w:line="180" w:lineRule="exact"/>
              <w:ind w:right="40"/>
            </w:pPr>
            <w:r>
              <w:rPr>
                <w:rStyle w:val="9pt0pt"/>
              </w:rPr>
              <w:t>Всего:</w:t>
            </w:r>
          </w:p>
        </w:tc>
        <w:tc>
          <w:tcPr>
            <w:tcW w:w="24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rPr>
          <w:trHeight w:hRule="exact" w:val="302"/>
        </w:trPr>
        <w:tc>
          <w:tcPr>
            <w:tcW w:w="943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3"/>
              <w:shd w:val="clear" w:color="auto" w:fill="auto"/>
              <w:spacing w:after="0" w:line="180" w:lineRule="exact"/>
              <w:jc w:val="center"/>
            </w:pPr>
            <w:r>
              <w:rPr>
                <w:rStyle w:val="9pt0pt"/>
              </w:rPr>
              <w:t>IV. Индивидуальные особенности личности учителя</w:t>
            </w:r>
          </w:p>
        </w:tc>
      </w:tr>
      <w:tr>
        <w:trPr>
          <w:trHeight w:hRule="exact" w:val="30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3"/>
              <w:shd w:val="clear" w:color="auto" w:fill="auto"/>
              <w:spacing w:after="0" w:line="180" w:lineRule="exact"/>
              <w:ind w:left="260"/>
              <w:jc w:val="left"/>
            </w:pPr>
            <w:r>
              <w:rPr>
                <w:rStyle w:val="9pt0pt"/>
              </w:rPr>
              <w:t>19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3"/>
              <w:shd w:val="clear" w:color="auto" w:fill="auto"/>
              <w:spacing w:after="0" w:line="180" w:lineRule="exact"/>
              <w:ind w:left="40"/>
              <w:jc w:val="left"/>
            </w:pPr>
            <w:r>
              <w:rPr>
                <w:rStyle w:val="9pt0pt"/>
              </w:rPr>
              <w:t>Работоспособность в творческой деятельности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rPr>
          <w:trHeight w:hRule="exact" w:val="30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3"/>
              <w:shd w:val="clear" w:color="auto" w:fill="auto"/>
              <w:spacing w:after="0" w:line="180" w:lineRule="exact"/>
              <w:ind w:left="260"/>
              <w:jc w:val="left"/>
            </w:pPr>
            <w:r>
              <w:rPr>
                <w:rStyle w:val="9pt0pt"/>
              </w:rPr>
              <w:t>20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3"/>
              <w:shd w:val="clear" w:color="auto" w:fill="auto"/>
              <w:spacing w:after="0" w:line="180" w:lineRule="exact"/>
              <w:ind w:left="40"/>
              <w:jc w:val="left"/>
            </w:pPr>
            <w:r>
              <w:rPr>
                <w:rStyle w:val="9pt0pt"/>
              </w:rPr>
              <w:t>Уверенность в себе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rPr>
          <w:trHeight w:hRule="exact" w:val="30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3"/>
              <w:shd w:val="clear" w:color="auto" w:fill="auto"/>
              <w:spacing w:after="0" w:line="180" w:lineRule="exact"/>
              <w:ind w:left="260"/>
              <w:jc w:val="left"/>
            </w:pPr>
            <w:r>
              <w:rPr>
                <w:rStyle w:val="9pt0pt"/>
              </w:rPr>
              <w:t>21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3"/>
              <w:shd w:val="clear" w:color="auto" w:fill="auto"/>
              <w:spacing w:after="0" w:line="180" w:lineRule="exact"/>
              <w:ind w:left="40"/>
              <w:jc w:val="left"/>
            </w:pPr>
            <w:r>
              <w:rPr>
                <w:rStyle w:val="9pt0pt"/>
              </w:rPr>
              <w:t>Ответственность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rPr>
          <w:trHeight w:hRule="exact" w:val="302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pStyle w:val="3"/>
              <w:shd w:val="clear" w:color="auto" w:fill="auto"/>
              <w:spacing w:after="0" w:line="180" w:lineRule="exact"/>
              <w:ind w:right="40"/>
            </w:pPr>
            <w:r>
              <w:rPr>
                <w:rStyle w:val="9pt0pt"/>
              </w:rPr>
              <w:t>Всего:</w:t>
            </w:r>
          </w:p>
        </w:tc>
        <w:tc>
          <w:tcPr>
            <w:tcW w:w="24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rPr>
          <w:trHeight w:hRule="exact" w:val="322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3"/>
              <w:shd w:val="clear" w:color="auto" w:fill="auto"/>
              <w:spacing w:after="0" w:line="180" w:lineRule="exact"/>
              <w:jc w:val="center"/>
            </w:pPr>
            <w:r>
              <w:rPr>
                <w:rStyle w:val="9pt0pt"/>
              </w:rPr>
              <w:t>ИТОГО:</w:t>
            </w:r>
          </w:p>
        </w:tc>
        <w:tc>
          <w:tcPr>
            <w:tcW w:w="2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</w:tbl>
    <w:p>
      <w:pPr>
        <w:rPr>
          <w:sz w:val="2"/>
          <w:szCs w:val="2"/>
        </w:rPr>
        <w:sectPr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>
      <w:pPr>
        <w:pStyle w:val="3"/>
        <w:framePr w:w="9360" w:h="10154" w:hRule="exact" w:wrap="around" w:vAnchor="page" w:hAnchor="page" w:x="1286" w:y="1798"/>
        <w:shd w:val="clear" w:color="auto" w:fill="auto"/>
        <w:spacing w:after="0"/>
        <w:ind w:left="20" w:firstLine="700"/>
        <w:jc w:val="both"/>
      </w:pPr>
      <w:r>
        <w:lastRenderedPageBreak/>
        <w:t>Обработка результатов</w:t>
      </w:r>
    </w:p>
    <w:p>
      <w:pPr>
        <w:pStyle w:val="3"/>
        <w:framePr w:w="9360" w:h="10154" w:hRule="exact" w:wrap="around" w:vAnchor="page" w:hAnchor="page" w:x="1286" w:y="1798"/>
        <w:shd w:val="clear" w:color="auto" w:fill="auto"/>
        <w:spacing w:after="0"/>
        <w:ind w:left="20" w:firstLine="700"/>
        <w:jc w:val="both"/>
      </w:pPr>
      <w:r>
        <w:t>На основе полученных результатов делаются выводы:</w:t>
      </w:r>
    </w:p>
    <w:p>
      <w:pPr>
        <w:pStyle w:val="3"/>
        <w:framePr w:w="9360" w:h="10154" w:hRule="exact" w:wrap="around" w:vAnchor="page" w:hAnchor="page" w:x="1286" w:y="1798"/>
        <w:numPr>
          <w:ilvl w:val="0"/>
          <w:numId w:val="2"/>
        </w:numPr>
        <w:shd w:val="clear" w:color="auto" w:fill="auto"/>
        <w:spacing w:after="0"/>
        <w:ind w:left="20" w:right="20" w:firstLine="700"/>
        <w:jc w:val="both"/>
      </w:pPr>
      <w:r>
        <w:t xml:space="preserve"> о высоком уровне готовности педагога к участию в инновационной деятельности - набрано от 84 до 71 балла;</w:t>
      </w:r>
    </w:p>
    <w:p>
      <w:pPr>
        <w:pStyle w:val="3"/>
        <w:framePr w:w="9360" w:h="10154" w:hRule="exact" w:wrap="around" w:vAnchor="page" w:hAnchor="page" w:x="1286" w:y="1798"/>
        <w:numPr>
          <w:ilvl w:val="0"/>
          <w:numId w:val="2"/>
        </w:numPr>
        <w:shd w:val="clear" w:color="auto" w:fill="auto"/>
        <w:spacing w:after="0"/>
        <w:ind w:left="20" w:firstLine="700"/>
        <w:jc w:val="both"/>
      </w:pPr>
      <w:r>
        <w:t xml:space="preserve"> достаточном уровне - от 70 до 55 баллов;</w:t>
      </w:r>
    </w:p>
    <w:p>
      <w:pPr>
        <w:pStyle w:val="3"/>
        <w:framePr w:w="9360" w:h="10154" w:hRule="exact" w:wrap="around" w:vAnchor="page" w:hAnchor="page" w:x="1286" w:y="1798"/>
        <w:numPr>
          <w:ilvl w:val="0"/>
          <w:numId w:val="2"/>
        </w:numPr>
        <w:shd w:val="clear" w:color="auto" w:fill="auto"/>
        <w:ind w:left="20" w:firstLine="700"/>
        <w:jc w:val="both"/>
      </w:pPr>
      <w:r>
        <w:t xml:space="preserve"> низком уровне - менее 55 баллов.</w:t>
      </w:r>
    </w:p>
    <w:p>
      <w:pPr>
        <w:pStyle w:val="3"/>
        <w:framePr w:w="9360" w:h="10154" w:hRule="exact" w:wrap="around" w:vAnchor="page" w:hAnchor="page" w:x="1286" w:y="1798"/>
        <w:shd w:val="clear" w:color="auto" w:fill="auto"/>
        <w:tabs>
          <w:tab w:val="center" w:pos="7014"/>
          <w:tab w:val="left" w:pos="7762"/>
        </w:tabs>
        <w:spacing w:after="0"/>
        <w:ind w:left="20" w:right="20" w:firstLine="700"/>
        <w:jc w:val="both"/>
      </w:pPr>
      <w:r>
        <w:t xml:space="preserve">Готовность педагогов к реализации инновационной деятельности </w:t>
      </w:r>
      <w:r>
        <w:rPr>
          <w:rStyle w:val="22"/>
        </w:rPr>
        <w:t>низкого уровня</w:t>
      </w:r>
      <w:r>
        <w:t xml:space="preserve"> сформированности имеет следующие характеристики:</w:t>
      </w:r>
      <w:r>
        <w:tab/>
        <w:t>педагоги</w:t>
      </w:r>
      <w:r>
        <w:tab/>
        <w:t>имеют общее</w:t>
      </w:r>
    </w:p>
    <w:p>
      <w:pPr>
        <w:pStyle w:val="3"/>
        <w:framePr w:w="9360" w:h="10154" w:hRule="exact" w:wrap="around" w:vAnchor="page" w:hAnchor="page" w:x="1286" w:y="1798"/>
        <w:shd w:val="clear" w:color="auto" w:fill="auto"/>
        <w:spacing w:after="0"/>
        <w:ind w:left="20" w:right="20"/>
        <w:jc w:val="both"/>
      </w:pPr>
      <w:r>
        <w:t>представление об инновационной деятельности, о знаниях, умениях и навыках и обобщенных способах выполнения проектировочной деятельности; отсутствует инициатива, педагоги пассивны и настороженны в восприятии нового в педагогической деятельности, уровень творческого потенциала низкий; не проявляется стремление к саморазвитию и самосовершенствованию; не всегда адекватная оценка собственной деятельности.</w:t>
      </w:r>
    </w:p>
    <w:p>
      <w:pPr>
        <w:pStyle w:val="3"/>
        <w:framePr w:w="9360" w:h="10154" w:hRule="exact" w:wrap="around" w:vAnchor="page" w:hAnchor="page" w:x="1286" w:y="1798"/>
        <w:shd w:val="clear" w:color="auto" w:fill="auto"/>
        <w:spacing w:after="0"/>
        <w:ind w:left="20" w:right="20" w:firstLine="700"/>
        <w:jc w:val="both"/>
      </w:pPr>
      <w:r>
        <w:rPr>
          <w:rStyle w:val="22"/>
        </w:rPr>
        <w:t>Достаточный уровень</w:t>
      </w:r>
      <w:r>
        <w:t xml:space="preserve"> готовности к реализации инновационной деятельности характеризуется пониманием значимости инновационной деятельности, поверхностным владением теоретическими основами исследовательской деятельности, несформированностью навыков выполнения проектировочной деятельности, проявлением знаний и умений только в стандартных условиях; неустойчивым интересом к инновационной деятельности; стремлением к саморазвитию, но не всегда адекватным оцениванием собственной деятельности.</w:t>
      </w:r>
    </w:p>
    <w:p>
      <w:pPr>
        <w:pStyle w:val="3"/>
        <w:framePr w:w="9360" w:h="10154" w:hRule="exact" w:wrap="around" w:vAnchor="page" w:hAnchor="page" w:x="1286" w:y="1798"/>
        <w:shd w:val="clear" w:color="auto" w:fill="auto"/>
        <w:spacing w:after="0" w:line="370" w:lineRule="exact"/>
        <w:ind w:left="20" w:right="20" w:firstLine="700"/>
        <w:jc w:val="both"/>
      </w:pPr>
      <w:r>
        <w:t xml:space="preserve">О </w:t>
      </w:r>
      <w:r>
        <w:rPr>
          <w:rStyle w:val="22"/>
        </w:rPr>
        <w:t>высоком уровне</w:t>
      </w:r>
      <w:r>
        <w:t xml:space="preserve"> готовности педагогов к реализации инновационной деятельности свидетельствуют: наличие методологических знаний у педагогов; высокая методологическая культура, обеспечивающая овладение теоретическими основами исследовательской деятельности, формирование собственной педагогической философии; инновационный стиль мышления, характеризующийся высокой смысловой насыщенностью, открытостью в восприятии нового и в то же время рациональностью, реалистичностью, прагматичностью; развитые творческие способности, способности к проектированию и моделированию, активность и инициативность педагогов в реализации творческих способностей, практический выход проектной деятельности педагогов; ярко выраженное стремление к саморазвитию, владение навыками самоанализа, развитые рефлексивные способности.</w:t>
      </w:r>
    </w:p>
    <w:p>
      <w:pPr>
        <w:rPr>
          <w:sz w:val="2"/>
          <w:szCs w:val="2"/>
        </w:rPr>
      </w:pPr>
    </w:p>
    <w:sectPr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/>
  </w:footnote>
  <w:footnote w:type="continuationSeparator" w:id="0">
    <w:p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94031"/>
    <w:multiLevelType w:val="multilevel"/>
    <w:tmpl w:val="AB72D6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49351CF"/>
    <w:multiLevelType w:val="multilevel"/>
    <w:tmpl w:val="5568F6F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4BE4E3-2EEB-43CA-8A87-1EF5F6EE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2pt0pt">
    <w:name w:val="Основной текст + 12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"/>
      <w:sz w:val="21"/>
      <w:szCs w:val="21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9pt0pt">
    <w:name w:val="Основной текст + 9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 w:eastAsia="ru-RU" w:bidi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after="240" w:line="274" w:lineRule="exact"/>
      <w:jc w:val="righ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  <w:spacing w:val="-3"/>
      <w:sz w:val="21"/>
      <w:szCs w:val="2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60" w:after="240" w:line="322" w:lineRule="exact"/>
      <w:outlineLvl w:val="0"/>
    </w:pPr>
    <w:rPr>
      <w:rFonts w:ascii="Times New Roman" w:eastAsia="Times New Roman" w:hAnsi="Times New Roman" w:cs="Times New Roman"/>
      <w:b/>
      <w:bCs/>
      <w:spacing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kol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1057</Words>
  <Characters>6029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6</cp:revision>
  <dcterms:created xsi:type="dcterms:W3CDTF">2024-11-22T06:26:00Z</dcterms:created>
  <dcterms:modified xsi:type="dcterms:W3CDTF">2024-11-22T06:41:00Z</dcterms:modified>
</cp:coreProperties>
</file>