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FF" w:rsidRDefault="00830FFE">
      <w:r w:rsidRPr="00830FFE">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2pt;height:717.6pt" o:ole="">
            <v:imagedata r:id="rId7" o:title=""/>
          </v:shape>
          <o:OLEObject Type="Embed" ProgID="AcroExch.Document.7" ShapeID="_x0000_i1025" DrawAspect="Content" ObjectID="_1789403862" r:id="rId8"/>
        </w:object>
      </w:r>
    </w:p>
    <w:p w:rsidR="001F2DC2" w:rsidRDefault="00900DBE" w:rsidP="00483163">
      <w:pPr>
        <w:ind w:firstLine="709"/>
        <w:jc w:val="both"/>
        <w:rPr>
          <w:rFonts w:ascii="Times New Roman" w:hAnsi="Times New Roman" w:cs="Times New Roman"/>
          <w:bCs/>
          <w:sz w:val="24"/>
          <w:szCs w:val="24"/>
        </w:rPr>
      </w:pPr>
      <w:r w:rsidRPr="00830FFE">
        <w:rPr>
          <w:rFonts w:ascii="Times New Roman" w:hAnsi="Times New Roman" w:cs="Times New Roman"/>
          <w:bCs/>
          <w:sz w:val="24"/>
          <w:szCs w:val="24"/>
        </w:rPr>
        <w:object w:dxaOrig="7344" w:dyaOrig="9504">
          <v:shape id="_x0000_i1026" type="#_x0000_t75" style="width:454.2pt;height:693.6pt" o:ole="">
            <v:imagedata r:id="rId9" o:title=""/>
          </v:shape>
          <o:OLEObject Type="Embed" ProgID="AcroExch.Document.7" ShapeID="_x0000_i1026" DrawAspect="Content" ObjectID="_1789403863" r:id="rId10"/>
        </w:object>
      </w:r>
    </w:p>
    <w:p w:rsidR="001F2DC2" w:rsidRDefault="001F2DC2" w:rsidP="00483163">
      <w:pPr>
        <w:ind w:firstLine="709"/>
        <w:jc w:val="both"/>
        <w:rPr>
          <w:rFonts w:ascii="Times New Roman" w:hAnsi="Times New Roman" w:cs="Times New Roman"/>
          <w:bCs/>
          <w:sz w:val="24"/>
          <w:szCs w:val="24"/>
        </w:rPr>
      </w:pPr>
    </w:p>
    <w:p w:rsidR="001C1110" w:rsidRPr="00D363FB" w:rsidRDefault="001C1110" w:rsidP="001C1110">
      <w:pPr>
        <w:jc w:val="center"/>
        <w:rPr>
          <w:rFonts w:ascii="Times New Roman" w:hAnsi="Times New Roman"/>
          <w:b/>
          <w:iCs/>
          <w:sz w:val="24"/>
          <w:szCs w:val="24"/>
        </w:rPr>
      </w:pPr>
      <w:r w:rsidRPr="00D363FB">
        <w:rPr>
          <w:rFonts w:ascii="Times New Roman" w:hAnsi="Times New Roman"/>
          <w:b/>
          <w:iCs/>
          <w:sz w:val="24"/>
          <w:szCs w:val="24"/>
        </w:rPr>
        <w:t>СОДЕРЖАНИЕ</w:t>
      </w:r>
    </w:p>
    <w:p w:rsidR="001C1110" w:rsidRPr="00AE03B8" w:rsidRDefault="001C1110" w:rsidP="001C1110">
      <w:pPr>
        <w:rPr>
          <w:rFonts w:ascii="Times New Roman" w:hAnsi="Times New Roman"/>
          <w:b/>
          <w:i/>
          <w:sz w:val="24"/>
          <w:szCs w:val="24"/>
        </w:rPr>
      </w:pPr>
    </w:p>
    <w:tbl>
      <w:tblPr>
        <w:tblW w:w="0" w:type="auto"/>
        <w:tblLook w:val="01E0"/>
      </w:tblPr>
      <w:tblGrid>
        <w:gridCol w:w="7501"/>
        <w:gridCol w:w="1854"/>
      </w:tblGrid>
      <w:tr w:rsidR="001C1110" w:rsidRPr="00AE03B8" w:rsidTr="00975DF9">
        <w:tc>
          <w:tcPr>
            <w:tcW w:w="7501" w:type="dxa"/>
          </w:tcPr>
          <w:p w:rsidR="001C1110" w:rsidRPr="00AE03B8" w:rsidRDefault="001C1110" w:rsidP="00EA34BA">
            <w:pPr>
              <w:suppressAutoHyphens/>
              <w:ind w:left="284"/>
              <w:jc w:val="both"/>
              <w:rPr>
                <w:rFonts w:ascii="Times New Roman" w:hAnsi="Times New Roman"/>
                <w:b/>
                <w:sz w:val="24"/>
                <w:szCs w:val="24"/>
              </w:rPr>
            </w:pPr>
            <w:r w:rsidRPr="00AE03B8">
              <w:rPr>
                <w:rFonts w:ascii="Times New Roman" w:hAnsi="Times New Roman"/>
                <w:b/>
                <w:sz w:val="24"/>
                <w:szCs w:val="24"/>
              </w:rPr>
              <w:t>1. ОБЩАЯ ХАРАКТЕРИСТИКА РАБОЧЕЙ ПРОГРАММЫ УЧЕБНОЙ ДИСЦИПЛИНЫ</w:t>
            </w:r>
          </w:p>
        </w:tc>
        <w:tc>
          <w:tcPr>
            <w:tcW w:w="1854" w:type="dxa"/>
          </w:tcPr>
          <w:p w:rsidR="001C1110" w:rsidRPr="00AE03B8" w:rsidRDefault="009746CC" w:rsidP="00437BB4">
            <w:pPr>
              <w:rPr>
                <w:rFonts w:ascii="Times New Roman" w:hAnsi="Times New Roman"/>
                <w:b/>
                <w:sz w:val="24"/>
                <w:szCs w:val="24"/>
              </w:rPr>
            </w:pPr>
            <w:r>
              <w:rPr>
                <w:rFonts w:ascii="Times New Roman" w:hAnsi="Times New Roman"/>
                <w:b/>
                <w:sz w:val="24"/>
                <w:szCs w:val="24"/>
              </w:rPr>
              <w:t xml:space="preserve"> </w:t>
            </w:r>
            <w:r w:rsidR="000844F8">
              <w:rPr>
                <w:rFonts w:ascii="Times New Roman" w:hAnsi="Times New Roman"/>
                <w:b/>
                <w:sz w:val="24"/>
                <w:szCs w:val="24"/>
              </w:rPr>
              <w:t xml:space="preserve">          </w:t>
            </w:r>
            <w:r w:rsidR="00437BB4">
              <w:rPr>
                <w:rFonts w:ascii="Times New Roman" w:hAnsi="Times New Roman"/>
                <w:b/>
                <w:sz w:val="24"/>
                <w:szCs w:val="24"/>
              </w:rPr>
              <w:t>4</w:t>
            </w:r>
          </w:p>
        </w:tc>
      </w:tr>
      <w:tr w:rsidR="001C1110" w:rsidRPr="00AE03B8" w:rsidTr="00975DF9">
        <w:trPr>
          <w:trHeight w:val="675"/>
        </w:trPr>
        <w:tc>
          <w:tcPr>
            <w:tcW w:w="7501" w:type="dxa"/>
          </w:tcPr>
          <w:p w:rsidR="001C1110" w:rsidRPr="00AE03B8" w:rsidRDefault="001C1110" w:rsidP="00975DF9">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rsidR="001C1110" w:rsidRPr="00AE03B8" w:rsidRDefault="00EA34BA" w:rsidP="00975DF9">
            <w:pPr>
              <w:ind w:left="644"/>
              <w:rPr>
                <w:rFonts w:ascii="Times New Roman" w:hAnsi="Times New Roman"/>
                <w:b/>
                <w:sz w:val="24"/>
                <w:szCs w:val="24"/>
              </w:rPr>
            </w:pPr>
            <w:r>
              <w:rPr>
                <w:rFonts w:ascii="Times New Roman" w:hAnsi="Times New Roman"/>
                <w:b/>
                <w:sz w:val="24"/>
                <w:szCs w:val="24"/>
              </w:rPr>
              <w:t>4</w:t>
            </w:r>
          </w:p>
        </w:tc>
      </w:tr>
      <w:tr w:rsidR="001C1110" w:rsidRPr="00AE03B8" w:rsidTr="00975DF9">
        <w:trPr>
          <w:trHeight w:val="675"/>
        </w:trPr>
        <w:tc>
          <w:tcPr>
            <w:tcW w:w="7501" w:type="dxa"/>
          </w:tcPr>
          <w:p w:rsidR="001C1110" w:rsidRPr="00AE03B8" w:rsidRDefault="001C1110" w:rsidP="00975DF9">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rsidR="001C1110" w:rsidRPr="00AE03B8" w:rsidRDefault="000844F8" w:rsidP="000844F8">
            <w:pPr>
              <w:ind w:left="644"/>
              <w:rPr>
                <w:rFonts w:ascii="Times New Roman" w:hAnsi="Times New Roman"/>
                <w:b/>
                <w:sz w:val="24"/>
                <w:szCs w:val="24"/>
              </w:rPr>
            </w:pPr>
            <w:r>
              <w:rPr>
                <w:rFonts w:ascii="Times New Roman" w:hAnsi="Times New Roman"/>
                <w:b/>
                <w:sz w:val="24"/>
                <w:szCs w:val="24"/>
              </w:rPr>
              <w:t xml:space="preserve">  8</w:t>
            </w:r>
          </w:p>
        </w:tc>
      </w:tr>
      <w:tr w:rsidR="001C1110" w:rsidRPr="00AE03B8" w:rsidTr="00975DF9">
        <w:tc>
          <w:tcPr>
            <w:tcW w:w="7501" w:type="dxa"/>
          </w:tcPr>
          <w:p w:rsidR="001C1110" w:rsidRPr="00AE03B8" w:rsidRDefault="001C1110" w:rsidP="00EA34BA">
            <w:pPr>
              <w:suppressAutoHyphens/>
              <w:ind w:left="284"/>
              <w:jc w:val="both"/>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rsidR="001C1110" w:rsidRPr="00AE03B8" w:rsidRDefault="001C1110" w:rsidP="00975DF9">
            <w:pPr>
              <w:suppressAutoHyphens/>
              <w:rPr>
                <w:rFonts w:ascii="Times New Roman" w:hAnsi="Times New Roman"/>
                <w:b/>
                <w:sz w:val="24"/>
                <w:szCs w:val="24"/>
              </w:rPr>
            </w:pPr>
          </w:p>
        </w:tc>
        <w:tc>
          <w:tcPr>
            <w:tcW w:w="1854" w:type="dxa"/>
          </w:tcPr>
          <w:p w:rsidR="001C1110" w:rsidRPr="00AE03B8" w:rsidRDefault="000844F8" w:rsidP="000844F8">
            <w:pPr>
              <w:jc w:val="center"/>
              <w:rPr>
                <w:rFonts w:ascii="Times New Roman" w:hAnsi="Times New Roman"/>
                <w:b/>
                <w:sz w:val="24"/>
                <w:szCs w:val="24"/>
              </w:rPr>
            </w:pPr>
            <w:r>
              <w:rPr>
                <w:rFonts w:ascii="Times New Roman" w:hAnsi="Times New Roman"/>
                <w:b/>
                <w:sz w:val="24"/>
                <w:szCs w:val="24"/>
              </w:rPr>
              <w:t>9</w:t>
            </w:r>
          </w:p>
        </w:tc>
      </w:tr>
    </w:tbl>
    <w:p w:rsidR="001C1110" w:rsidRPr="00AE03B8" w:rsidRDefault="001C1110" w:rsidP="001C111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rsidR="001C1110" w:rsidRPr="00AE03B8" w:rsidRDefault="001C1110" w:rsidP="00BD081A">
      <w:pPr>
        <w:suppressAutoHyphens/>
        <w:spacing w:after="0" w:line="240" w:lineRule="auto"/>
        <w:ind w:right="-285"/>
        <w:jc w:val="center"/>
        <w:rPr>
          <w:rFonts w:ascii="Times New Roman" w:hAnsi="Times New Roman"/>
          <w:b/>
          <w:sz w:val="24"/>
          <w:szCs w:val="24"/>
        </w:rPr>
      </w:pPr>
      <w:r w:rsidRPr="00AE03B8">
        <w:rPr>
          <w:rFonts w:ascii="Times New Roman" w:hAnsi="Times New Roman"/>
          <w:b/>
          <w:sz w:val="24"/>
          <w:szCs w:val="24"/>
        </w:rPr>
        <w:lastRenderedPageBreak/>
        <w:t xml:space="preserve">1. ОБЩАЯ ХАРАКТЕРИСТИКА </w:t>
      </w:r>
      <w:r w:rsidRPr="00AE03B8">
        <w:rPr>
          <w:rFonts w:ascii="Times New Roman" w:hAnsi="Times New Roman"/>
          <w:b/>
          <w:color w:val="000000"/>
          <w:sz w:val="24"/>
          <w:szCs w:val="24"/>
        </w:rPr>
        <w:t xml:space="preserve"> РАБОЧЕЙ ПРОГРАММЫ</w:t>
      </w:r>
      <w:r>
        <w:rPr>
          <w:rFonts w:ascii="Times New Roman" w:hAnsi="Times New Roman"/>
          <w:b/>
          <w:sz w:val="24"/>
          <w:szCs w:val="24"/>
        </w:rPr>
        <w:br/>
      </w:r>
      <w:r w:rsidRPr="00AE03B8">
        <w:rPr>
          <w:rFonts w:ascii="Times New Roman" w:hAnsi="Times New Roman"/>
          <w:b/>
          <w:sz w:val="24"/>
          <w:szCs w:val="24"/>
        </w:rPr>
        <w:t>УЧЕБНОЙ ДИСЦИПЛИНЫ</w:t>
      </w:r>
      <w:r w:rsidR="00BD081A">
        <w:rPr>
          <w:rFonts w:ascii="Times New Roman" w:hAnsi="Times New Roman"/>
          <w:b/>
          <w:sz w:val="24"/>
          <w:szCs w:val="24"/>
        </w:rPr>
        <w:t xml:space="preserve"> </w:t>
      </w:r>
      <w:r>
        <w:rPr>
          <w:rFonts w:ascii="Times New Roman" w:hAnsi="Times New Roman"/>
          <w:b/>
          <w:sz w:val="24"/>
          <w:szCs w:val="24"/>
        </w:rPr>
        <w:t xml:space="preserve">ОП.04 </w:t>
      </w:r>
      <w:r w:rsidRPr="00AE03B8">
        <w:rPr>
          <w:rFonts w:ascii="Times New Roman" w:hAnsi="Times New Roman"/>
          <w:b/>
          <w:sz w:val="24"/>
          <w:szCs w:val="24"/>
        </w:rPr>
        <w:t>ГИДРОГЕОЛОГИЯ</w:t>
      </w:r>
    </w:p>
    <w:p w:rsidR="001C1110" w:rsidRPr="00AE03B8" w:rsidRDefault="001C1110" w:rsidP="001C1110">
      <w:pPr>
        <w:suppressAutoHyphens/>
        <w:spacing w:after="0" w:line="240" w:lineRule="auto"/>
        <w:ind w:left="720"/>
        <w:jc w:val="center"/>
        <w:rPr>
          <w:rFonts w:ascii="Times New Roman" w:hAnsi="Times New Roman"/>
          <w:b/>
          <w:sz w:val="24"/>
          <w:szCs w:val="24"/>
        </w:rPr>
      </w:pPr>
    </w:p>
    <w:p w:rsidR="001C1110" w:rsidRPr="00AE03B8" w:rsidRDefault="001C1110" w:rsidP="001C111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rsidR="001C1110" w:rsidRPr="00346450" w:rsidRDefault="001C1110" w:rsidP="001C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46450">
        <w:rPr>
          <w:rFonts w:ascii="Times New Roman" w:hAnsi="Times New Roman"/>
          <w:sz w:val="24"/>
          <w:szCs w:val="24"/>
        </w:rPr>
        <w:t>Учебная дисциплина «</w:t>
      </w:r>
      <w:r w:rsidRPr="00346450">
        <w:rPr>
          <w:rFonts w:ascii="Times New Roman" w:hAnsi="Times New Roman"/>
        </w:rPr>
        <w:t>Гидрогеология</w:t>
      </w:r>
      <w:r w:rsidRPr="00346450">
        <w:rPr>
          <w:rFonts w:ascii="Times New Roman" w:hAnsi="Times New Roman"/>
          <w:sz w:val="24"/>
          <w:szCs w:val="24"/>
        </w:rPr>
        <w:t>»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поиски разведка месторождений полезных ископаемых.</w:t>
      </w:r>
    </w:p>
    <w:p w:rsidR="001C1110" w:rsidRPr="00AE03B8" w:rsidRDefault="001C1110" w:rsidP="001C11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01,02, 04, 07</w:t>
      </w:r>
      <w:r w:rsidRPr="00AE03B8">
        <w:rPr>
          <w:rFonts w:ascii="Times New Roman" w:hAnsi="Times New Roman"/>
          <w:i/>
          <w:sz w:val="24"/>
          <w:szCs w:val="24"/>
        </w:rPr>
        <w:t>.</w:t>
      </w:r>
    </w:p>
    <w:p w:rsidR="001C1110" w:rsidRPr="00AE03B8" w:rsidRDefault="001C1110" w:rsidP="001C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1C1110" w:rsidRPr="00AE03B8" w:rsidRDefault="001C1110" w:rsidP="001C1110">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rsidR="001C1110" w:rsidRPr="00AE03B8" w:rsidRDefault="001C1110" w:rsidP="001C1110">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p w:rsidR="001C1110" w:rsidRPr="00AE03B8" w:rsidRDefault="001C1110" w:rsidP="001C1110">
      <w:pPr>
        <w:suppressAutoHyphens/>
        <w:spacing w:after="0" w:line="240" w:lineRule="auto"/>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3914"/>
        <w:gridCol w:w="3816"/>
      </w:tblGrid>
      <w:tr w:rsidR="001C1110" w:rsidRPr="00AE03B8" w:rsidTr="00975DF9">
        <w:trPr>
          <w:trHeight w:val="649"/>
        </w:trPr>
        <w:tc>
          <w:tcPr>
            <w:tcW w:w="2188" w:type="dxa"/>
            <w:hideMark/>
          </w:tcPr>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1C1110" w:rsidRPr="00AE03B8" w:rsidTr="00975DF9">
        <w:trPr>
          <w:trHeight w:val="2322"/>
        </w:trPr>
        <w:tc>
          <w:tcPr>
            <w:tcW w:w="2188" w:type="dxa"/>
          </w:tcPr>
          <w:p w:rsidR="001C1110" w:rsidRPr="00AE03B8" w:rsidRDefault="001C1110" w:rsidP="00975DF9">
            <w:pPr>
              <w:suppressAutoHyphens/>
              <w:spacing w:after="0" w:line="240" w:lineRule="auto"/>
              <w:jc w:val="center"/>
              <w:rPr>
                <w:rFonts w:ascii="Times New Roman" w:hAnsi="Times New Roman"/>
                <w:iCs/>
                <w:sz w:val="24"/>
                <w:szCs w:val="24"/>
              </w:rPr>
            </w:pPr>
          </w:p>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1.1-1.4, 1.6, 2.2, 2.5, 3.3, 4.1, 4.3.</w:t>
            </w:r>
          </w:p>
        </w:tc>
        <w:tc>
          <w:tcPr>
            <w:tcW w:w="3914" w:type="dxa"/>
          </w:tcPr>
          <w:p w:rsidR="001C1110" w:rsidRPr="00AE03B8" w:rsidRDefault="001C1110" w:rsidP="001C1110">
            <w:pPr>
              <w:pStyle w:val="a9"/>
              <w:numPr>
                <w:ilvl w:val="0"/>
                <w:numId w:val="1"/>
              </w:numPr>
              <w:spacing w:before="0" w:after="0"/>
              <w:ind w:left="0" w:firstLine="0"/>
              <w:contextualSpacing/>
              <w:jc w:val="both"/>
            </w:pPr>
            <w:r w:rsidRPr="00AE03B8">
              <w:t>проводить и обрабатывать гидрогеологические и инженерно-геологические замеры и наблюдения;</w:t>
            </w:r>
          </w:p>
          <w:p w:rsidR="001C1110" w:rsidRPr="00AE03B8" w:rsidRDefault="001C1110" w:rsidP="001C1110">
            <w:pPr>
              <w:pStyle w:val="a9"/>
              <w:numPr>
                <w:ilvl w:val="0"/>
                <w:numId w:val="1"/>
              </w:numPr>
              <w:spacing w:before="0" w:after="0"/>
              <w:ind w:left="0" w:firstLine="0"/>
              <w:contextualSpacing/>
              <w:jc w:val="both"/>
            </w:pPr>
            <w:r w:rsidRPr="00AE03B8">
              <w:t>определять основные водные свойства горных пород;</w:t>
            </w:r>
          </w:p>
          <w:p w:rsidR="001C1110" w:rsidRPr="00AE03B8" w:rsidRDefault="001C1110" w:rsidP="001C1110">
            <w:pPr>
              <w:pStyle w:val="a9"/>
              <w:numPr>
                <w:ilvl w:val="0"/>
                <w:numId w:val="1"/>
              </w:numPr>
              <w:spacing w:before="0" w:after="0"/>
              <w:ind w:left="0" w:firstLine="0"/>
              <w:contextualSpacing/>
              <w:jc w:val="both"/>
            </w:pPr>
            <w:r w:rsidRPr="00AE03B8">
              <w:t>строить карты изогипс.</w:t>
            </w:r>
          </w:p>
          <w:p w:rsidR="001C1110" w:rsidRPr="00AE03B8" w:rsidRDefault="001C1110" w:rsidP="00975DF9">
            <w:pPr>
              <w:pStyle w:val="a9"/>
              <w:spacing w:before="0" w:after="0"/>
              <w:ind w:left="709"/>
              <w:contextualSpacing/>
              <w:jc w:val="both"/>
            </w:pPr>
          </w:p>
          <w:p w:rsidR="001C1110" w:rsidRPr="00AE03B8" w:rsidRDefault="001C1110" w:rsidP="00975DF9">
            <w:pPr>
              <w:spacing w:after="0" w:line="240" w:lineRule="auto"/>
              <w:jc w:val="both"/>
              <w:rPr>
                <w:rFonts w:ascii="Times New Roman" w:hAnsi="Times New Roman"/>
                <w:sz w:val="24"/>
                <w:szCs w:val="24"/>
              </w:rPr>
            </w:pPr>
          </w:p>
        </w:tc>
        <w:tc>
          <w:tcPr>
            <w:tcW w:w="3816" w:type="dxa"/>
          </w:tcPr>
          <w:p w:rsidR="001C1110" w:rsidRPr="00AE03B8" w:rsidRDefault="001C1110" w:rsidP="001C1110">
            <w:pPr>
              <w:pStyle w:val="a9"/>
              <w:numPr>
                <w:ilvl w:val="0"/>
                <w:numId w:val="1"/>
              </w:numPr>
              <w:spacing w:before="0" w:after="0"/>
              <w:ind w:left="0" w:firstLine="0"/>
              <w:jc w:val="both"/>
            </w:pPr>
            <w:r w:rsidRPr="00AE03B8">
              <w:t>методику гидрогеологических, инженерно-геологических исследований</w:t>
            </w:r>
          </w:p>
          <w:p w:rsidR="001C1110" w:rsidRPr="00AE03B8" w:rsidRDefault="001C1110" w:rsidP="001C1110">
            <w:pPr>
              <w:pStyle w:val="a9"/>
              <w:numPr>
                <w:ilvl w:val="0"/>
                <w:numId w:val="1"/>
              </w:numPr>
              <w:spacing w:before="0" w:after="0"/>
              <w:ind w:left="0" w:firstLine="0"/>
              <w:jc w:val="both"/>
            </w:pPr>
            <w:r w:rsidRPr="00AE03B8">
              <w:t>происхождение и свойства подземных вод;</w:t>
            </w:r>
          </w:p>
          <w:p w:rsidR="001C1110" w:rsidRPr="00AE03B8" w:rsidRDefault="001C1110" w:rsidP="001C1110">
            <w:pPr>
              <w:pStyle w:val="a9"/>
              <w:numPr>
                <w:ilvl w:val="0"/>
                <w:numId w:val="1"/>
              </w:numPr>
              <w:spacing w:before="0" w:after="0"/>
              <w:ind w:left="0" w:firstLine="0"/>
              <w:jc w:val="both"/>
            </w:pPr>
            <w:r w:rsidRPr="00AE03B8">
              <w:t>типы грунтовых вод;</w:t>
            </w:r>
          </w:p>
          <w:p w:rsidR="001C1110" w:rsidRPr="00AE03B8" w:rsidRDefault="001C1110" w:rsidP="001C1110">
            <w:pPr>
              <w:pStyle w:val="a9"/>
              <w:numPr>
                <w:ilvl w:val="0"/>
                <w:numId w:val="1"/>
              </w:numPr>
              <w:spacing w:before="0" w:after="0"/>
              <w:ind w:left="0" w:firstLine="0"/>
              <w:jc w:val="both"/>
            </w:pPr>
            <w:r w:rsidRPr="00AE03B8">
              <w:t>методы поисков и разведки вод.</w:t>
            </w:r>
          </w:p>
        </w:tc>
      </w:tr>
    </w:tbl>
    <w:p w:rsidR="001C1110" w:rsidRPr="00AE03B8" w:rsidRDefault="001C1110" w:rsidP="001C1110">
      <w:pPr>
        <w:suppressAutoHyphens/>
        <w:spacing w:after="0" w:line="240" w:lineRule="auto"/>
        <w:rPr>
          <w:rFonts w:ascii="Times New Roman" w:hAnsi="Times New Roman"/>
          <w:b/>
          <w:sz w:val="24"/>
          <w:szCs w:val="24"/>
        </w:rPr>
      </w:pPr>
    </w:p>
    <w:p w:rsidR="001C1110" w:rsidRPr="00AE03B8" w:rsidRDefault="001C1110" w:rsidP="001C1110">
      <w:pPr>
        <w:pStyle w:val="a9"/>
        <w:suppressAutoHyphens/>
        <w:spacing w:before="0" w:after="0"/>
        <w:ind w:left="720"/>
        <w:contextualSpacing/>
        <w:rPr>
          <w:b/>
        </w:rPr>
      </w:pPr>
    </w:p>
    <w:p w:rsidR="001C1110" w:rsidRPr="00AE03B8" w:rsidRDefault="001C1110" w:rsidP="001C111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rsidR="001C1110" w:rsidRPr="00AE03B8" w:rsidRDefault="001C1110" w:rsidP="001C111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0"/>
        <w:gridCol w:w="2677"/>
      </w:tblGrid>
      <w:tr w:rsidR="001C1110" w:rsidRPr="00AE03B8" w:rsidTr="00975DF9">
        <w:trPr>
          <w:trHeight w:val="490"/>
        </w:trPr>
        <w:tc>
          <w:tcPr>
            <w:tcW w:w="3681" w:type="pct"/>
            <w:vAlign w:val="center"/>
          </w:tcPr>
          <w:p w:rsidR="001C1110" w:rsidRPr="00AE03B8" w:rsidRDefault="001C1110" w:rsidP="00975DF9">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rsidR="001C1110" w:rsidRPr="00AE03B8" w:rsidRDefault="001C1110" w:rsidP="00975DF9">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1C1110" w:rsidRPr="00AE03B8" w:rsidTr="00975DF9">
        <w:trPr>
          <w:trHeight w:val="490"/>
        </w:trPr>
        <w:tc>
          <w:tcPr>
            <w:tcW w:w="3681" w:type="pct"/>
            <w:vAlign w:val="center"/>
          </w:tcPr>
          <w:p w:rsidR="001C1110" w:rsidRPr="00AE03B8" w:rsidRDefault="001C1110" w:rsidP="00975DF9">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rsidR="001C1110" w:rsidRPr="00AE03B8" w:rsidRDefault="00C74BE1" w:rsidP="00C74BE1">
            <w:pPr>
              <w:suppressAutoHyphens/>
              <w:spacing w:after="0"/>
              <w:jc w:val="center"/>
              <w:rPr>
                <w:rFonts w:ascii="Times New Roman" w:hAnsi="Times New Roman"/>
                <w:b/>
                <w:bCs/>
                <w:iCs/>
                <w:sz w:val="24"/>
                <w:szCs w:val="24"/>
              </w:rPr>
            </w:pPr>
            <w:r>
              <w:rPr>
                <w:rFonts w:ascii="Times New Roman" w:hAnsi="Times New Roman"/>
                <w:b/>
                <w:bCs/>
                <w:iCs/>
                <w:sz w:val="24"/>
                <w:szCs w:val="24"/>
              </w:rPr>
              <w:t>54</w:t>
            </w:r>
          </w:p>
        </w:tc>
      </w:tr>
      <w:tr w:rsidR="001C1110" w:rsidRPr="00AE03B8" w:rsidTr="00975DF9">
        <w:trPr>
          <w:trHeight w:val="490"/>
        </w:trPr>
        <w:tc>
          <w:tcPr>
            <w:tcW w:w="3681" w:type="pct"/>
            <w:shd w:val="clear" w:color="auto" w:fill="auto"/>
            <w:vAlign w:val="center"/>
          </w:tcPr>
          <w:p w:rsidR="001C1110" w:rsidRPr="00AE03B8" w:rsidRDefault="001C1110" w:rsidP="00975DF9">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rsidR="001C1110" w:rsidRPr="00AE03B8" w:rsidRDefault="001C1110" w:rsidP="00975DF9">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1C1110" w:rsidRPr="00AE03B8" w:rsidTr="00975DF9">
        <w:trPr>
          <w:trHeight w:val="336"/>
        </w:trPr>
        <w:tc>
          <w:tcPr>
            <w:tcW w:w="5000" w:type="pct"/>
            <w:gridSpan w:val="2"/>
            <w:vAlign w:val="center"/>
          </w:tcPr>
          <w:p w:rsidR="001C1110" w:rsidRPr="00AE03B8" w:rsidRDefault="001C1110" w:rsidP="00975DF9">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1C1110" w:rsidRPr="00AE03B8" w:rsidTr="00975DF9">
        <w:trPr>
          <w:trHeight w:val="490"/>
        </w:trPr>
        <w:tc>
          <w:tcPr>
            <w:tcW w:w="3681" w:type="pct"/>
            <w:vAlign w:val="center"/>
          </w:tcPr>
          <w:p w:rsidR="001C1110" w:rsidRPr="00AE03B8" w:rsidRDefault="001C1110" w:rsidP="00975DF9">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rsidR="001C1110" w:rsidRPr="00AE03B8" w:rsidRDefault="001C1110" w:rsidP="00C74BE1">
            <w:pPr>
              <w:suppressAutoHyphens/>
              <w:spacing w:after="0"/>
              <w:jc w:val="center"/>
              <w:rPr>
                <w:rFonts w:ascii="Times New Roman" w:hAnsi="Times New Roman"/>
                <w:iCs/>
                <w:sz w:val="24"/>
                <w:szCs w:val="24"/>
              </w:rPr>
            </w:pPr>
            <w:r w:rsidRPr="00AE03B8">
              <w:rPr>
                <w:rFonts w:ascii="Times New Roman" w:hAnsi="Times New Roman"/>
                <w:iCs/>
                <w:sz w:val="24"/>
                <w:szCs w:val="24"/>
              </w:rPr>
              <w:t>2</w:t>
            </w:r>
            <w:r w:rsidR="00C74BE1">
              <w:rPr>
                <w:rFonts w:ascii="Times New Roman" w:hAnsi="Times New Roman"/>
                <w:iCs/>
                <w:sz w:val="24"/>
                <w:szCs w:val="24"/>
              </w:rPr>
              <w:t>8</w:t>
            </w:r>
          </w:p>
        </w:tc>
      </w:tr>
      <w:tr w:rsidR="001C1110" w:rsidRPr="00AE03B8" w:rsidTr="00975DF9">
        <w:trPr>
          <w:trHeight w:val="490"/>
        </w:trPr>
        <w:tc>
          <w:tcPr>
            <w:tcW w:w="3681" w:type="pct"/>
            <w:vAlign w:val="center"/>
          </w:tcPr>
          <w:p w:rsidR="001C1110" w:rsidRPr="009A00FE" w:rsidRDefault="001C1110" w:rsidP="00975DF9">
            <w:pPr>
              <w:suppressAutoHyphens/>
              <w:spacing w:after="0" w:line="240" w:lineRule="auto"/>
              <w:rPr>
                <w:rFonts w:ascii="Times New Roman" w:hAnsi="Times New Roman"/>
                <w:iCs/>
                <w:sz w:val="24"/>
                <w:szCs w:val="24"/>
              </w:rPr>
            </w:pPr>
            <w:r w:rsidRPr="009A00FE">
              <w:rPr>
                <w:rFonts w:ascii="Times New Roman" w:hAnsi="Times New Roman"/>
                <w:iCs/>
                <w:sz w:val="24"/>
                <w:szCs w:val="24"/>
              </w:rPr>
              <w:t>практические занятия</w:t>
            </w:r>
          </w:p>
        </w:tc>
        <w:tc>
          <w:tcPr>
            <w:tcW w:w="1319" w:type="pct"/>
            <w:vAlign w:val="center"/>
          </w:tcPr>
          <w:p w:rsidR="001C1110" w:rsidRPr="00AE03B8" w:rsidRDefault="001C1110" w:rsidP="00975DF9">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1C1110" w:rsidRPr="00AE03B8" w:rsidTr="00975DF9">
        <w:trPr>
          <w:trHeight w:val="267"/>
        </w:trPr>
        <w:tc>
          <w:tcPr>
            <w:tcW w:w="3681" w:type="pct"/>
            <w:vAlign w:val="center"/>
          </w:tcPr>
          <w:p w:rsidR="001C1110" w:rsidRPr="009A00FE" w:rsidRDefault="001C1110" w:rsidP="00975DF9">
            <w:pPr>
              <w:suppressAutoHyphens/>
              <w:spacing w:after="0" w:line="240" w:lineRule="auto"/>
              <w:rPr>
                <w:rFonts w:ascii="Times New Roman" w:hAnsi="Times New Roman"/>
                <w:iCs/>
                <w:sz w:val="24"/>
                <w:szCs w:val="24"/>
              </w:rPr>
            </w:pPr>
            <w:r w:rsidRPr="009A00FE">
              <w:rPr>
                <w:rFonts w:ascii="Times New Roman" w:hAnsi="Times New Roman"/>
                <w:iCs/>
                <w:sz w:val="24"/>
                <w:szCs w:val="24"/>
              </w:rPr>
              <w:t>Самостоятельная работа</w:t>
            </w:r>
            <w:r w:rsidRPr="009A00FE">
              <w:rPr>
                <w:rFonts w:ascii="Times New Roman" w:hAnsi="Times New Roman"/>
                <w:b/>
                <w:i/>
                <w:iCs/>
                <w:sz w:val="24"/>
                <w:szCs w:val="24"/>
                <w:vertAlign w:val="superscript"/>
              </w:rPr>
              <w:footnoteReference w:id="2"/>
            </w:r>
          </w:p>
        </w:tc>
        <w:tc>
          <w:tcPr>
            <w:tcW w:w="1319" w:type="pct"/>
            <w:vAlign w:val="center"/>
          </w:tcPr>
          <w:p w:rsidR="001C1110" w:rsidRPr="00AE03B8" w:rsidRDefault="00C74BE1" w:rsidP="00975DF9">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1C1110" w:rsidRPr="00AE03B8" w:rsidTr="00975DF9">
        <w:trPr>
          <w:trHeight w:val="331"/>
        </w:trPr>
        <w:tc>
          <w:tcPr>
            <w:tcW w:w="3681" w:type="pct"/>
            <w:vAlign w:val="center"/>
          </w:tcPr>
          <w:p w:rsidR="001C1110" w:rsidRPr="00AE03B8" w:rsidRDefault="001C1110" w:rsidP="00975DF9">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r w:rsidR="00C74BE1">
              <w:rPr>
                <w:rFonts w:ascii="Times New Roman" w:hAnsi="Times New Roman"/>
                <w:b/>
                <w:iCs/>
                <w:sz w:val="24"/>
                <w:szCs w:val="24"/>
              </w:rPr>
              <w:t xml:space="preserve">  диф.зачет </w:t>
            </w:r>
            <w:r w:rsidR="00EA34BA">
              <w:rPr>
                <w:rFonts w:ascii="Times New Roman" w:hAnsi="Times New Roman"/>
                <w:b/>
                <w:iCs/>
                <w:sz w:val="24"/>
                <w:szCs w:val="24"/>
              </w:rPr>
              <w:t xml:space="preserve"> в 4 семестре</w:t>
            </w:r>
          </w:p>
        </w:tc>
        <w:tc>
          <w:tcPr>
            <w:tcW w:w="1319" w:type="pct"/>
            <w:vAlign w:val="center"/>
          </w:tcPr>
          <w:p w:rsidR="001C1110" w:rsidRPr="00AE03B8" w:rsidRDefault="001C1110" w:rsidP="00975DF9">
            <w:pPr>
              <w:suppressAutoHyphens/>
              <w:spacing w:after="0"/>
              <w:jc w:val="center"/>
              <w:rPr>
                <w:rFonts w:ascii="Times New Roman" w:hAnsi="Times New Roman"/>
                <w:iCs/>
                <w:sz w:val="24"/>
                <w:szCs w:val="24"/>
              </w:rPr>
            </w:pPr>
          </w:p>
        </w:tc>
      </w:tr>
    </w:tbl>
    <w:p w:rsidR="001C1110" w:rsidRPr="00AE03B8" w:rsidRDefault="001C1110" w:rsidP="001C1110">
      <w:pPr>
        <w:rPr>
          <w:rFonts w:ascii="Times New Roman" w:hAnsi="Times New Roman"/>
          <w:b/>
          <w:i/>
          <w:sz w:val="24"/>
          <w:szCs w:val="24"/>
        </w:rPr>
        <w:sectPr w:rsidR="001C1110" w:rsidRPr="00AE03B8" w:rsidSect="000F2A90">
          <w:footerReference w:type="default" r:id="rId11"/>
          <w:pgSz w:w="11906" w:h="16838"/>
          <w:pgMar w:top="1134" w:right="851" w:bottom="1134" w:left="1134" w:header="709" w:footer="158" w:gutter="0"/>
          <w:cols w:space="720"/>
          <w:docGrid w:linePitch="299"/>
        </w:sectPr>
      </w:pPr>
    </w:p>
    <w:p w:rsidR="001C1110" w:rsidRPr="00AE03B8" w:rsidRDefault="001C1110" w:rsidP="001C1110">
      <w:pPr>
        <w:ind w:firstLine="709"/>
        <w:rPr>
          <w:rFonts w:ascii="Times New Roman" w:hAnsi="Times New Roman"/>
          <w:b/>
        </w:rPr>
      </w:pPr>
      <w:r w:rsidRPr="00AE03B8">
        <w:rPr>
          <w:rFonts w:ascii="Times New Roman" w:hAnsi="Times New Roman"/>
          <w:b/>
        </w:rPr>
        <w:lastRenderedPageBreak/>
        <w:t xml:space="preserve">2.2. Тематический план и содержание учебной дисциплины </w:t>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7"/>
        <w:gridCol w:w="17"/>
        <w:gridCol w:w="283"/>
        <w:gridCol w:w="60"/>
        <w:gridCol w:w="60"/>
        <w:gridCol w:w="7"/>
        <w:gridCol w:w="17"/>
        <w:gridCol w:w="6"/>
        <w:gridCol w:w="15"/>
        <w:gridCol w:w="60"/>
        <w:gridCol w:w="8034"/>
        <w:gridCol w:w="1984"/>
        <w:gridCol w:w="1810"/>
        <w:gridCol w:w="7"/>
        <w:gridCol w:w="21"/>
      </w:tblGrid>
      <w:tr w:rsidR="001C1110" w:rsidRPr="00AE03B8" w:rsidTr="00975DF9">
        <w:trPr>
          <w:trHeight w:val="20"/>
          <w:jc w:val="center"/>
        </w:trPr>
        <w:tc>
          <w:tcPr>
            <w:tcW w:w="1974" w:type="dxa"/>
            <w:gridSpan w:val="2"/>
          </w:tcPr>
          <w:p w:rsidR="001C1110" w:rsidRPr="00AE03B8" w:rsidRDefault="001C1110" w:rsidP="00975DF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9"/>
          </w:tcPr>
          <w:p w:rsidR="001C1110" w:rsidRPr="00AE03B8" w:rsidRDefault="001C1110" w:rsidP="00975DF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Pr>
                <w:rFonts w:ascii="Times New Roman" w:hAnsi="Times New Roman"/>
                <w:b/>
                <w:bCs/>
                <w:sz w:val="24"/>
                <w:szCs w:val="24"/>
              </w:rPr>
              <w:t>обучающихся</w:t>
            </w:r>
          </w:p>
        </w:tc>
        <w:tc>
          <w:tcPr>
            <w:tcW w:w="1984" w:type="dxa"/>
            <w:shd w:val="clear" w:color="auto" w:fill="auto"/>
          </w:tcPr>
          <w:p w:rsidR="001C1110" w:rsidRPr="00AE03B8" w:rsidRDefault="001C1110" w:rsidP="00975DF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акад.ч.</w:t>
            </w:r>
          </w:p>
        </w:tc>
        <w:tc>
          <w:tcPr>
            <w:tcW w:w="1838" w:type="dxa"/>
            <w:gridSpan w:val="3"/>
          </w:tcPr>
          <w:p w:rsidR="001C1110" w:rsidRPr="00AE03B8" w:rsidRDefault="001C1110" w:rsidP="00975DF9">
            <w:pPr>
              <w:suppressAutoHyphens/>
              <w:spacing w:after="0" w:line="240" w:lineRule="auto"/>
              <w:jc w:val="center"/>
              <w:rPr>
                <w:rFonts w:ascii="Times New Roman" w:hAnsi="Times New Roman"/>
                <w:b/>
                <w:bCs/>
                <w:sz w:val="24"/>
                <w:szCs w:val="24"/>
              </w:rPr>
            </w:pPr>
            <w:r w:rsidRPr="00206B97">
              <w:rPr>
                <w:rFonts w:ascii="Times New Roman" w:hAnsi="Times New Roman"/>
                <w:b/>
                <w:bCs/>
                <w:sz w:val="24"/>
                <w:szCs w:val="24"/>
              </w:rPr>
              <w:t>Коды компетенций и личностных результатов</w:t>
            </w:r>
            <w:r w:rsidRPr="00206B97">
              <w:rPr>
                <w:rFonts w:ascii="Times New Roman" w:hAnsi="Times New Roman"/>
                <w:b/>
                <w:bCs/>
                <w:sz w:val="24"/>
                <w:szCs w:val="24"/>
                <w:vertAlign w:val="superscript"/>
              </w:rPr>
              <w:footnoteReference w:id="3"/>
            </w:r>
            <w:r w:rsidRPr="00206B97">
              <w:rPr>
                <w:rFonts w:ascii="Times New Roman" w:hAnsi="Times New Roman"/>
                <w:b/>
                <w:bCs/>
                <w:sz w:val="24"/>
                <w:szCs w:val="24"/>
              </w:rPr>
              <w:t xml:space="preserve">, формированию которых способствует элемент программы </w:t>
            </w:r>
          </w:p>
        </w:tc>
      </w:tr>
      <w:tr w:rsidR="001C1110" w:rsidRPr="00AE03B8" w:rsidTr="00975DF9">
        <w:trPr>
          <w:trHeight w:val="20"/>
          <w:jc w:val="center"/>
        </w:trPr>
        <w:tc>
          <w:tcPr>
            <w:tcW w:w="1974" w:type="dxa"/>
            <w:gridSpan w:val="2"/>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1838" w:type="dxa"/>
            <w:gridSpan w:val="3"/>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r>
      <w:tr w:rsidR="001C1110" w:rsidRPr="00AE03B8" w:rsidTr="00975DF9">
        <w:trPr>
          <w:trHeight w:val="20"/>
          <w:jc w:val="center"/>
        </w:trPr>
        <w:tc>
          <w:tcPr>
            <w:tcW w:w="1974" w:type="dxa"/>
            <w:gridSpan w:val="2"/>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1.</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Вода в природе</w:t>
            </w: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38" w:type="dxa"/>
            <w:gridSpan w:val="3"/>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579"/>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Количество воды на Земле. Круговорот воды в природе. Поверхностный и подземный сток воды. Воды в горных породах. Происхождение подземных вод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trHeight w:val="20"/>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249"/>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3A596C"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20"/>
          <w:jc w:val="center"/>
        </w:trPr>
        <w:tc>
          <w:tcPr>
            <w:tcW w:w="1974" w:type="dxa"/>
            <w:gridSpan w:val="2"/>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2.</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Водно-коллекторские свойства горных пород</w:t>
            </w: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645"/>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Водно-коллекторские свойства, их перечень, характеристика основных из них. Гранулометрический состав рыхлых пород, его использование.</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trHeight w:val="294"/>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195"/>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Практическая работа № 1 </w:t>
            </w:r>
            <w:r w:rsidRPr="00AE03B8">
              <w:rPr>
                <w:rFonts w:ascii="Times New Roman" w:hAnsi="Times New Roman"/>
                <w:bCs/>
                <w:sz w:val="24"/>
                <w:szCs w:val="24"/>
              </w:rPr>
              <w:t>Определение основных водных свойств горных пород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107"/>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Практическая работа № 2 </w:t>
            </w:r>
            <w:r w:rsidRPr="00AE03B8">
              <w:rPr>
                <w:rFonts w:ascii="Times New Roman" w:hAnsi="Times New Roman"/>
                <w:bCs/>
                <w:sz w:val="24"/>
                <w:szCs w:val="24"/>
              </w:rPr>
              <w:t>Изучение гранулометрического состава песка и щебня</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287"/>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17FBE" w:rsidRDefault="003A596C"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20"/>
          <w:jc w:val="center"/>
        </w:trPr>
        <w:tc>
          <w:tcPr>
            <w:tcW w:w="1974" w:type="dxa"/>
            <w:gridSpan w:val="2"/>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3.</w:t>
            </w:r>
          </w:p>
          <w:p w:rsidR="001C1110" w:rsidRPr="00AE03B8" w:rsidRDefault="001C1110" w:rsidP="00A757A4">
            <w:pPr>
              <w:tabs>
                <w:tab w:val="left" w:pos="6616"/>
              </w:tabs>
              <w:spacing w:after="0" w:line="240" w:lineRule="auto"/>
              <w:jc w:val="center"/>
              <w:rPr>
                <w:rFonts w:ascii="Times New Roman" w:hAnsi="Times New Roman"/>
                <w:b/>
                <w:bCs/>
                <w:sz w:val="24"/>
                <w:szCs w:val="24"/>
              </w:rPr>
            </w:pPr>
            <w:r w:rsidRPr="00AE03B8">
              <w:rPr>
                <w:rFonts w:ascii="Times New Roman" w:hAnsi="Times New Roman"/>
                <w:bCs/>
                <w:sz w:val="24"/>
                <w:szCs w:val="24"/>
              </w:rPr>
              <w:t>Физические свойства подземных вод</w:t>
            </w:r>
            <w:r w:rsidRPr="00AE03B8">
              <w:rPr>
                <w:rFonts w:ascii="Times New Roman" w:hAnsi="Times New Roman"/>
                <w:sz w:val="24"/>
                <w:szCs w:val="24"/>
              </w:rPr>
              <w:t xml:space="preserve"> </w:t>
            </w: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565"/>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Физические свойства подземных вод. Состав подземных вод. Химический анализ. Формула химического состава вод. Оценка качества воды.</w:t>
            </w:r>
          </w:p>
        </w:tc>
        <w:tc>
          <w:tcPr>
            <w:tcW w:w="1984" w:type="dxa"/>
            <w:shd w:val="clear" w:color="auto" w:fill="auto"/>
            <w:vAlign w:val="center"/>
          </w:tcPr>
          <w:p w:rsidR="001C1110" w:rsidRPr="00AE03B8" w:rsidRDefault="00386F5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38" w:type="dxa"/>
            <w:gridSpan w:val="3"/>
            <w:vMerge w:val="restart"/>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 xml:space="preserve">ПК 1.1-1.4, 1.6, 2.2, 2.5, 3.3, 4.1, </w:t>
            </w:r>
            <w:r w:rsidRPr="00AE03B8">
              <w:rPr>
                <w:rFonts w:ascii="Times New Roman" w:hAnsi="Times New Roman"/>
                <w:color w:val="000000" w:themeColor="text1"/>
                <w:sz w:val="24"/>
                <w:szCs w:val="24"/>
              </w:rPr>
              <w:lastRenderedPageBreak/>
              <w:t>4.3.</w:t>
            </w:r>
          </w:p>
        </w:tc>
      </w:tr>
      <w:tr w:rsidR="001C1110" w:rsidRPr="00AE03B8" w:rsidTr="00975DF9">
        <w:trPr>
          <w:trHeight w:val="210"/>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175"/>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3</w:t>
            </w:r>
            <w:r w:rsidRPr="00AE03B8">
              <w:rPr>
                <w:rFonts w:ascii="Times New Roman" w:hAnsi="Times New Roman"/>
                <w:bCs/>
                <w:sz w:val="24"/>
                <w:szCs w:val="24"/>
              </w:rPr>
              <w:t xml:space="preserve"> Графические методы изображения химического состава вод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trHeight w:val="276"/>
          <w:jc w:val="center"/>
        </w:trPr>
        <w:tc>
          <w:tcPr>
            <w:tcW w:w="1974" w:type="dxa"/>
            <w:gridSpan w:val="2"/>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17FBE" w:rsidRDefault="003A596C"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p>
        </w:tc>
        <w:tc>
          <w:tcPr>
            <w:tcW w:w="1838" w:type="dxa"/>
            <w:gridSpan w:val="3"/>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0"/>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4.</w:t>
            </w:r>
          </w:p>
          <w:p w:rsidR="001C1110" w:rsidRPr="00AE03B8" w:rsidRDefault="001C1110" w:rsidP="00975DF9">
            <w:pPr>
              <w:tabs>
                <w:tab w:val="left" w:pos="6616"/>
              </w:tabs>
              <w:spacing w:after="0" w:line="240" w:lineRule="auto"/>
              <w:jc w:val="center"/>
              <w:rPr>
                <w:rFonts w:ascii="Times New Roman" w:hAnsi="Times New Roman"/>
                <w:b/>
                <w:bCs/>
                <w:sz w:val="24"/>
                <w:szCs w:val="24"/>
              </w:rPr>
            </w:pPr>
            <w:r w:rsidRPr="00AE03B8">
              <w:rPr>
                <w:rFonts w:ascii="Times New Roman" w:hAnsi="Times New Roman"/>
                <w:bCs/>
                <w:sz w:val="24"/>
                <w:szCs w:val="24"/>
              </w:rPr>
              <w:t>Воды зоны аэрации. Грунтовые воды.</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17" w:type="dxa"/>
            <w:gridSpan w:val="2"/>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64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Воды зоны аэрации, грунтовые воды. Верховодка. Типы грунтовых вод. Зональность вод.</w:t>
            </w:r>
          </w:p>
        </w:tc>
        <w:tc>
          <w:tcPr>
            <w:tcW w:w="1984" w:type="dxa"/>
            <w:shd w:val="clear" w:color="auto" w:fill="auto"/>
            <w:vAlign w:val="center"/>
          </w:tcPr>
          <w:p w:rsidR="001C1110" w:rsidRPr="00AE03B8" w:rsidRDefault="00271E2A"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val="restart"/>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27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rsidR="001C1110" w:rsidRPr="00AE03B8" w:rsidRDefault="001C1110" w:rsidP="00975DF9">
            <w:pPr>
              <w:suppressAutoHyphens/>
              <w:spacing w:after="0" w:line="240" w:lineRule="auto"/>
              <w:rPr>
                <w:rFonts w:ascii="Times New Roman" w:hAnsi="Times New Roman"/>
                <w:bCs/>
                <w:i/>
                <w:sz w:val="24"/>
                <w:szCs w:val="24"/>
              </w:rPr>
            </w:pPr>
          </w:p>
        </w:tc>
      </w:tr>
      <w:tr w:rsidR="001C1110" w:rsidRPr="00AE03B8" w:rsidTr="00975DF9">
        <w:trPr>
          <w:gridAfter w:val="1"/>
          <w:wAfter w:w="21" w:type="dxa"/>
          <w:trHeight w:val="890"/>
          <w:jc w:val="center"/>
        </w:trPr>
        <w:tc>
          <w:tcPr>
            <w:tcW w:w="1957" w:type="dxa"/>
            <w:vMerge/>
            <w:tcBorders>
              <w:bottom w:val="single" w:sz="4" w:space="0" w:color="auto"/>
            </w:tcBorders>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Borders>
              <w:bottom w:val="single" w:sz="4" w:space="0" w:color="auto"/>
            </w:tcBorders>
          </w:tcPr>
          <w:p w:rsidR="001C1110" w:rsidRPr="00AE03B8" w:rsidRDefault="001C1110" w:rsidP="00975DF9">
            <w:pPr>
              <w:tabs>
                <w:tab w:val="left" w:pos="6616"/>
              </w:tabs>
              <w:spacing w:after="0" w:line="240" w:lineRule="auto"/>
              <w:jc w:val="both"/>
              <w:rPr>
                <w:rFonts w:ascii="Times New Roman" w:hAnsi="Times New Roman"/>
                <w:sz w:val="24"/>
                <w:szCs w:val="24"/>
              </w:rPr>
            </w:pPr>
            <w:r w:rsidRPr="00AE03B8">
              <w:rPr>
                <w:rFonts w:ascii="Times New Roman" w:hAnsi="Times New Roman"/>
                <w:b/>
                <w:bCs/>
                <w:sz w:val="24"/>
                <w:szCs w:val="24"/>
              </w:rPr>
              <w:t xml:space="preserve">Практическая работа № 4. </w:t>
            </w:r>
            <w:r w:rsidRPr="00AE03B8">
              <w:rPr>
                <w:rFonts w:ascii="Times New Roman" w:hAnsi="Times New Roman"/>
                <w:bCs/>
                <w:sz w:val="24"/>
                <w:szCs w:val="24"/>
              </w:rPr>
              <w:t>Обработка данных наблюдений за режимом грунтовых вод. Построение карты гидроизогипс</w:t>
            </w:r>
          </w:p>
        </w:tc>
        <w:tc>
          <w:tcPr>
            <w:tcW w:w="1984" w:type="dxa"/>
            <w:tcBorders>
              <w:bottom w:val="single" w:sz="4" w:space="0" w:color="auto"/>
            </w:tcBorders>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suppressAutoHyphens/>
              <w:spacing w:after="0" w:line="240" w:lineRule="auto"/>
              <w:rPr>
                <w:rFonts w:ascii="Times New Roman" w:hAnsi="Times New Roman"/>
                <w:bCs/>
                <w:i/>
                <w:sz w:val="24"/>
                <w:szCs w:val="24"/>
              </w:rPr>
            </w:pPr>
          </w:p>
        </w:tc>
      </w:tr>
      <w:tr w:rsidR="001C1110" w:rsidRPr="00AE03B8" w:rsidTr="00975DF9">
        <w:trPr>
          <w:gridAfter w:val="1"/>
          <w:wAfter w:w="21" w:type="dxa"/>
          <w:trHeight w:val="263"/>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17FBE" w:rsidRDefault="003A596C"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0"/>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5.</w:t>
            </w:r>
          </w:p>
          <w:p w:rsidR="001C1110" w:rsidRPr="00AE03B8" w:rsidRDefault="001C1110" w:rsidP="00975DF9">
            <w:pPr>
              <w:tabs>
                <w:tab w:val="left" w:pos="6616"/>
              </w:tabs>
              <w:spacing w:after="0" w:line="240" w:lineRule="auto"/>
              <w:jc w:val="center"/>
              <w:rPr>
                <w:rFonts w:ascii="Times New Roman" w:hAnsi="Times New Roman"/>
                <w:bCs/>
                <w:sz w:val="24"/>
                <w:szCs w:val="24"/>
              </w:rPr>
            </w:pPr>
            <w:r w:rsidRPr="00AE03B8">
              <w:rPr>
                <w:rFonts w:ascii="Times New Roman" w:hAnsi="Times New Roman"/>
                <w:bCs/>
                <w:sz w:val="24"/>
                <w:szCs w:val="24"/>
              </w:rPr>
              <w:t>Артезианские воды</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2"/>
          <w:wAfter w:w="28" w:type="dxa"/>
          <w:trHeight w:val="64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Артезианские воды. Артезианский бассейн, его строение, типы, зональность вод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0" w:type="dxa"/>
            <w:tcBorders>
              <w:bottom w:val="nil"/>
            </w:tcBorders>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2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tcBorders>
              <w:top w:val="nil"/>
            </w:tcBorders>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27"/>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17FBE" w:rsidRDefault="00994268"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p>
        </w:tc>
        <w:tc>
          <w:tcPr>
            <w:tcW w:w="1817" w:type="dxa"/>
            <w:gridSpan w:val="2"/>
            <w:vMerge/>
            <w:tcBorders>
              <w:top w:val="nil"/>
            </w:tcBorders>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0"/>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6.</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Подземные воды в трещиноватых и закарстованных породах.</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tcBorders>
              <w:top w:val="nil"/>
            </w:tcBorders>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874"/>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rsidR="001C1110" w:rsidRPr="00AE03B8" w:rsidRDefault="001C1110" w:rsidP="00975DF9">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Понятие «трещинные воды», классификация трещин, их водопроницаемость. Карстовые воды. Закон Краснопольского. Особенности карстовых вод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2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42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460E0F" w:rsidRDefault="00460E0F"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460E0F">
              <w:rPr>
                <w:rFonts w:ascii="Times New Roman" w:hAnsi="Times New Roman"/>
                <w:b/>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26"/>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7.</w:t>
            </w:r>
            <w:r w:rsidRPr="00AE03B8">
              <w:rPr>
                <w:rFonts w:ascii="Times New Roman" w:hAnsi="Times New Roman"/>
                <w:bCs/>
                <w:sz w:val="24"/>
                <w:szCs w:val="24"/>
              </w:rPr>
              <w:t xml:space="preserve"> Подземные воды в области распространения многолетнемерзлых пород</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15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0" w:type="dxa"/>
            <w:gridSpan w:val="2"/>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259" w:type="dxa"/>
            <w:gridSpan w:val="8"/>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Строение многолетнемерзлых пород. Классификация вод многолетней мерзлоты, особенности вод. Воды сквозных таликов.</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5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54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994268"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50"/>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lastRenderedPageBreak/>
              <w:t>Тема 8.</w:t>
            </w:r>
            <w:r w:rsidRPr="00AE03B8">
              <w:rPr>
                <w:rFonts w:ascii="Times New Roman" w:hAnsi="Times New Roman"/>
                <w:bCs/>
                <w:sz w:val="24"/>
                <w:szCs w:val="24"/>
              </w:rPr>
              <w:t xml:space="preserve"> Минеральные, термальные и промышленные воды</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126"/>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60" w:type="dxa"/>
            <w:gridSpan w:val="3"/>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99" w:type="dxa"/>
            <w:gridSpan w:val="7"/>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Лечебные минеральные воды. Термальные воды. Промышленные воды.</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26"/>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1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460E0F"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26"/>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9.</w:t>
            </w:r>
            <w:r w:rsidRPr="00AE03B8">
              <w:rPr>
                <w:rFonts w:ascii="Times New Roman" w:hAnsi="Times New Roman"/>
                <w:bCs/>
                <w:sz w:val="24"/>
                <w:szCs w:val="24"/>
              </w:rPr>
              <w:t xml:space="preserve"> Горные породы как грунты и их физико-химические свойства</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3/1</w:t>
            </w:r>
          </w:p>
        </w:tc>
        <w:tc>
          <w:tcPr>
            <w:tcW w:w="1817" w:type="dxa"/>
            <w:gridSpan w:val="2"/>
            <w:vMerge w:val="restart"/>
            <w:shd w:val="clear" w:color="auto" w:fill="auto"/>
            <w:vAlign w:val="center"/>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16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0" w:type="dxa"/>
            <w:gridSpan w:val="4"/>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9" w:type="dxa"/>
            <w:gridSpan w:val="6"/>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Объект изучения. Генетические типы горных пород. Формирование свойств осадочных горных пород, физические, водные, механические свойства горных пород. Методы искусственного улучшения свойств горных пород</w:t>
            </w:r>
          </w:p>
        </w:tc>
        <w:tc>
          <w:tcPr>
            <w:tcW w:w="1984" w:type="dxa"/>
            <w:shd w:val="clear" w:color="auto" w:fill="auto"/>
            <w:vAlign w:val="center"/>
          </w:tcPr>
          <w:p w:rsidR="001C1110" w:rsidRPr="00AE03B8" w:rsidRDefault="00386F5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4</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3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1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5.</w:t>
            </w:r>
            <w:r w:rsidRPr="00AE03B8">
              <w:rPr>
                <w:rFonts w:ascii="Times New Roman" w:hAnsi="Times New Roman"/>
                <w:bCs/>
                <w:sz w:val="24"/>
                <w:szCs w:val="24"/>
              </w:rPr>
              <w:t xml:space="preserve"> Инженерно-геологические исследования грунтов</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3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994268"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r w:rsidR="001C1110"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96"/>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10.</w:t>
            </w:r>
            <w:r w:rsidRPr="00AE03B8">
              <w:rPr>
                <w:rFonts w:ascii="Times New Roman" w:hAnsi="Times New Roman"/>
                <w:bCs/>
                <w:sz w:val="24"/>
                <w:szCs w:val="24"/>
              </w:rPr>
              <w:t xml:space="preserve"> Геологические и инженерно-геологические процессы и явления</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13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65" w:type="dxa"/>
            <w:gridSpan w:val="8"/>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94" w:type="dxa"/>
            <w:gridSpan w:val="2"/>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Процессы и явления, факторы, влияющие на них – климат, ветер, вода. Зональные процессы, сейсмические и инженерно-геологические процессы.</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5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6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CD5C96"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65"/>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11.</w:t>
            </w:r>
            <w:r w:rsidRPr="00AE03B8">
              <w:rPr>
                <w:rFonts w:ascii="Times New Roman" w:hAnsi="Times New Roman"/>
                <w:bCs/>
                <w:sz w:val="24"/>
                <w:szCs w:val="24"/>
              </w:rPr>
              <w:t xml:space="preserve"> Гидрогеологические и инженерно-геологические условия месторождений полезных ископаемых</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rsidR="001C1110" w:rsidRPr="00AE03B8" w:rsidRDefault="001C1110" w:rsidP="00975DF9">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1C1110" w:rsidRPr="00AE03B8" w:rsidTr="00975DF9">
        <w:trPr>
          <w:gridAfter w:val="1"/>
          <w:wAfter w:w="21" w:type="dxa"/>
          <w:trHeight w:val="13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25" w:type="dxa"/>
            <w:gridSpan w:val="9"/>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34" w:type="dxa"/>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Гидрогеологические и инженерно-геологические условия МПИ. Классификация МПИ по обводненности. Основные законы движения вод</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3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91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994268"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11"/>
          <w:jc w:val="center"/>
        </w:trPr>
        <w:tc>
          <w:tcPr>
            <w:tcW w:w="1957" w:type="dxa"/>
            <w:vMerge w:val="restart"/>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12.</w:t>
            </w:r>
            <w:r w:rsidRPr="00AE03B8">
              <w:rPr>
                <w:rFonts w:ascii="Times New Roman" w:hAnsi="Times New Roman"/>
                <w:bCs/>
                <w:sz w:val="24"/>
                <w:szCs w:val="24"/>
              </w:rPr>
              <w:t xml:space="preserve"> Гидрогеологические и инженерно-геологические исследования.</w:t>
            </w: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11"/>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50" w:type="dxa"/>
            <w:gridSpan w:val="7"/>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109" w:type="dxa"/>
            <w:gridSpan w:val="3"/>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Цели и задачи гидрогеологических исследований.</w:t>
            </w:r>
            <w:r w:rsidR="008253B0">
              <w:rPr>
                <w:rFonts w:ascii="Times New Roman" w:hAnsi="Times New Roman"/>
                <w:bCs/>
                <w:sz w:val="24"/>
                <w:szCs w:val="24"/>
              </w:rPr>
              <w:t xml:space="preserve"> </w:t>
            </w:r>
            <w:r w:rsidRPr="00AE03B8">
              <w:rPr>
                <w:rFonts w:ascii="Times New Roman" w:hAnsi="Times New Roman"/>
                <w:bCs/>
                <w:sz w:val="24"/>
                <w:szCs w:val="24"/>
              </w:rPr>
              <w:t>Методы и содержание поисков и разведки вод. Виды и объемы исследований Цели и задачи инженерно-геологических исследований их виды и стадии.</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3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135"/>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6.</w:t>
            </w:r>
            <w:r w:rsidRPr="00AE03B8">
              <w:rPr>
                <w:rFonts w:ascii="Times New Roman" w:hAnsi="Times New Roman"/>
                <w:bCs/>
                <w:sz w:val="24"/>
                <w:szCs w:val="24"/>
              </w:rPr>
              <w:t xml:space="preserve"> Охрана окружающей</w:t>
            </w:r>
            <w:r>
              <w:rPr>
                <w:rFonts w:ascii="Times New Roman" w:hAnsi="Times New Roman"/>
                <w:bCs/>
                <w:sz w:val="24"/>
                <w:szCs w:val="24"/>
              </w:rPr>
              <w:t xml:space="preserve"> </w:t>
            </w:r>
            <w:r w:rsidRPr="00AE03B8">
              <w:rPr>
                <w:rFonts w:ascii="Times New Roman" w:hAnsi="Times New Roman"/>
                <w:bCs/>
                <w:sz w:val="24"/>
                <w:szCs w:val="24"/>
              </w:rPr>
              <w:t>геологической среды</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300"/>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6C1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Практическая работа № 7.</w:t>
            </w:r>
            <w:r w:rsidRPr="00AE03B8">
              <w:rPr>
                <w:rFonts w:ascii="Times New Roman" w:hAnsi="Times New Roman"/>
                <w:bCs/>
                <w:sz w:val="24"/>
                <w:szCs w:val="24"/>
              </w:rPr>
              <w:t xml:space="preserve"> Рациональное использование окружающей геологической среды</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37"/>
          <w:jc w:val="center"/>
        </w:trPr>
        <w:tc>
          <w:tcPr>
            <w:tcW w:w="1957" w:type="dxa"/>
            <w:vMerge/>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tc>
        <w:tc>
          <w:tcPr>
            <w:tcW w:w="1984" w:type="dxa"/>
            <w:shd w:val="clear" w:color="auto" w:fill="auto"/>
            <w:vAlign w:val="center"/>
          </w:tcPr>
          <w:p w:rsidR="001C1110" w:rsidRPr="00AE03B8" w:rsidRDefault="00994268"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1</w:t>
            </w:r>
          </w:p>
        </w:tc>
        <w:tc>
          <w:tcPr>
            <w:tcW w:w="1817" w:type="dxa"/>
            <w:gridSpan w:val="2"/>
            <w:vMerge/>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0"/>
          <w:jc w:val="center"/>
        </w:trPr>
        <w:tc>
          <w:tcPr>
            <w:tcW w:w="10516" w:type="dxa"/>
            <w:gridSpan w:val="11"/>
            <w:vAlign w:val="bottom"/>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817" w:type="dxa"/>
            <w:gridSpan w:val="2"/>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1C1110" w:rsidRPr="00AE03B8" w:rsidTr="00975DF9">
        <w:trPr>
          <w:gridAfter w:val="1"/>
          <w:wAfter w:w="21" w:type="dxa"/>
          <w:trHeight w:val="20"/>
          <w:jc w:val="center"/>
        </w:trPr>
        <w:tc>
          <w:tcPr>
            <w:tcW w:w="10516" w:type="dxa"/>
            <w:gridSpan w:val="11"/>
            <w:vAlign w:val="bottom"/>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984" w:type="dxa"/>
            <w:shd w:val="clear" w:color="auto" w:fill="auto"/>
            <w:vAlign w:val="center"/>
          </w:tcPr>
          <w:p w:rsidR="001C1110" w:rsidRPr="00AE03B8" w:rsidRDefault="001C1110" w:rsidP="006C1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w:t>
            </w:r>
            <w:r w:rsidR="006C1150">
              <w:rPr>
                <w:rFonts w:ascii="Times New Roman" w:hAnsi="Times New Roman"/>
                <w:b/>
                <w:bCs/>
                <w:i/>
                <w:sz w:val="24"/>
                <w:szCs w:val="24"/>
              </w:rPr>
              <w:t>6/</w:t>
            </w:r>
            <w:r w:rsidR="00083828">
              <w:rPr>
                <w:rFonts w:ascii="Times New Roman" w:hAnsi="Times New Roman"/>
                <w:b/>
                <w:bCs/>
                <w:i/>
                <w:sz w:val="24"/>
                <w:szCs w:val="24"/>
              </w:rPr>
              <w:t>54</w:t>
            </w:r>
          </w:p>
        </w:tc>
        <w:tc>
          <w:tcPr>
            <w:tcW w:w="1817" w:type="dxa"/>
            <w:gridSpan w:val="2"/>
            <w:shd w:val="clear" w:color="auto" w:fill="auto"/>
            <w:vAlign w:val="center"/>
          </w:tcPr>
          <w:p w:rsidR="001C1110" w:rsidRPr="00AE03B8" w:rsidRDefault="001C1110" w:rsidP="0097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1C1110" w:rsidRPr="00AE03B8" w:rsidRDefault="001C1110" w:rsidP="001C1110">
      <w:pPr>
        <w:rPr>
          <w:rFonts w:ascii="Times New Roman" w:hAnsi="Times New Roman"/>
          <w:sz w:val="24"/>
          <w:szCs w:val="24"/>
        </w:rPr>
      </w:pPr>
    </w:p>
    <w:p w:rsidR="001C1110" w:rsidRPr="00AE03B8" w:rsidRDefault="001C1110" w:rsidP="001C1110">
      <w:pPr>
        <w:rPr>
          <w:rFonts w:ascii="Times New Roman" w:hAnsi="Times New Roman"/>
          <w:sz w:val="24"/>
          <w:szCs w:val="24"/>
        </w:rPr>
        <w:sectPr w:rsidR="001C1110" w:rsidRPr="00AE03B8" w:rsidSect="000F2A90">
          <w:pgSz w:w="16838" w:h="11906" w:orient="landscape"/>
          <w:pgMar w:top="851" w:right="1134" w:bottom="1701" w:left="1134" w:header="709" w:footer="709" w:gutter="0"/>
          <w:cols w:space="708"/>
          <w:docGrid w:linePitch="360"/>
        </w:sectPr>
      </w:pPr>
    </w:p>
    <w:p w:rsidR="001C1110" w:rsidRPr="00AE03B8" w:rsidRDefault="001C1110" w:rsidP="001C1110">
      <w:pPr>
        <w:pStyle w:val="a9"/>
        <w:spacing w:after="0"/>
        <w:ind w:left="0"/>
        <w:jc w:val="center"/>
        <w:rPr>
          <w:b/>
          <w:bCs/>
        </w:rPr>
      </w:pPr>
      <w:r w:rsidRPr="00AE03B8">
        <w:rPr>
          <w:b/>
          <w:bCs/>
        </w:rPr>
        <w:lastRenderedPageBreak/>
        <w:t>3. УСЛОВИЯ РЕАЛИЗАЦИИ УЧЕБНОЙ ДИСЦИПЛИНЫ</w:t>
      </w:r>
    </w:p>
    <w:p w:rsidR="001C1110" w:rsidRPr="00AE03B8" w:rsidRDefault="001C1110" w:rsidP="001C1110">
      <w:pPr>
        <w:pStyle w:val="a9"/>
        <w:spacing w:after="0"/>
        <w:rPr>
          <w:b/>
          <w:bCs/>
        </w:rPr>
      </w:pPr>
    </w:p>
    <w:p w:rsidR="001C1110" w:rsidRPr="00D03445" w:rsidRDefault="001C1110" w:rsidP="001C1110">
      <w:pPr>
        <w:suppressAutoHyphens/>
        <w:spacing w:after="0" w:line="240" w:lineRule="auto"/>
        <w:ind w:firstLine="709"/>
        <w:jc w:val="both"/>
        <w:rPr>
          <w:rFonts w:ascii="Times New Roman" w:hAnsi="Times New Roman"/>
          <w:b/>
          <w:sz w:val="24"/>
          <w:szCs w:val="24"/>
        </w:rPr>
      </w:pPr>
      <w:r w:rsidRPr="00D0344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1C1110" w:rsidRPr="00D03445" w:rsidRDefault="001C1110" w:rsidP="00C00886">
      <w:pPr>
        <w:suppressAutoHyphens/>
        <w:spacing w:after="0" w:line="240" w:lineRule="auto"/>
        <w:ind w:firstLine="709"/>
        <w:jc w:val="both"/>
        <w:rPr>
          <w:rFonts w:ascii="Times New Roman" w:hAnsi="Times New Roman"/>
          <w:b/>
          <w:iCs/>
          <w:sz w:val="24"/>
          <w:szCs w:val="24"/>
        </w:rPr>
      </w:pPr>
      <w:r w:rsidRPr="00D03445">
        <w:rPr>
          <w:rFonts w:ascii="Times New Roman" w:hAnsi="Times New Roman"/>
          <w:iCs/>
          <w:sz w:val="24"/>
          <w:szCs w:val="24"/>
        </w:rPr>
        <w:t>Лаборатория</w:t>
      </w:r>
      <w:r>
        <w:rPr>
          <w:rFonts w:ascii="Times New Roman" w:hAnsi="Times New Roman"/>
          <w:iCs/>
          <w:sz w:val="24"/>
          <w:szCs w:val="24"/>
        </w:rPr>
        <w:t xml:space="preserve"> «</w:t>
      </w:r>
      <w:r w:rsidRPr="00D03445">
        <w:rPr>
          <w:rFonts w:ascii="Times New Roman" w:hAnsi="Times New Roman"/>
          <w:iCs/>
          <w:sz w:val="24"/>
          <w:szCs w:val="24"/>
        </w:rPr>
        <w:t>Гидрогеологии», оснащенная</w:t>
      </w:r>
      <w:r w:rsidRPr="00D03445">
        <w:rPr>
          <w:rFonts w:ascii="Times New Roman" w:hAnsi="Times New Roman"/>
          <w:bCs/>
          <w:iCs/>
          <w:sz w:val="24"/>
          <w:szCs w:val="24"/>
        </w:rPr>
        <w:t xml:space="preserve"> необходимым для реализации программы учебной дисциплины оборудованием, приведенным в п. 6.1.2.2 Примерной рабочей программы по данной специальности.</w:t>
      </w:r>
    </w:p>
    <w:p w:rsidR="001C1110" w:rsidRPr="00D03445" w:rsidRDefault="001C1110" w:rsidP="001C1110">
      <w:pPr>
        <w:suppressAutoHyphens/>
        <w:spacing w:after="0" w:line="240" w:lineRule="auto"/>
        <w:ind w:firstLine="709"/>
        <w:jc w:val="both"/>
        <w:rPr>
          <w:rFonts w:ascii="Times New Roman" w:hAnsi="Times New Roman"/>
          <w:b/>
          <w:bCs/>
          <w:sz w:val="24"/>
          <w:szCs w:val="24"/>
        </w:rPr>
      </w:pPr>
    </w:p>
    <w:p w:rsidR="001C1110" w:rsidRPr="00D03445" w:rsidRDefault="001C1110" w:rsidP="001C1110">
      <w:pPr>
        <w:suppressAutoHyphens/>
        <w:spacing w:after="0" w:line="240" w:lineRule="auto"/>
        <w:ind w:firstLine="709"/>
        <w:jc w:val="both"/>
        <w:rPr>
          <w:rFonts w:ascii="Times New Roman" w:hAnsi="Times New Roman"/>
          <w:b/>
          <w:bCs/>
          <w:sz w:val="24"/>
          <w:szCs w:val="24"/>
        </w:rPr>
      </w:pPr>
      <w:r w:rsidRPr="00D03445">
        <w:rPr>
          <w:rFonts w:ascii="Times New Roman" w:hAnsi="Times New Roman"/>
          <w:b/>
          <w:bCs/>
          <w:sz w:val="24"/>
          <w:szCs w:val="24"/>
        </w:rPr>
        <w:t>3.2. Информационное обеспечение реализации программы</w:t>
      </w:r>
    </w:p>
    <w:p w:rsidR="001C1110" w:rsidRPr="00D03445" w:rsidRDefault="001C1110" w:rsidP="001C1110">
      <w:pPr>
        <w:suppressAutoHyphens/>
        <w:spacing w:after="0" w:line="240" w:lineRule="auto"/>
        <w:ind w:firstLine="709"/>
        <w:jc w:val="both"/>
        <w:rPr>
          <w:rFonts w:ascii="Times New Roman" w:hAnsi="Times New Roman"/>
          <w:bCs/>
          <w:sz w:val="24"/>
          <w:szCs w:val="24"/>
        </w:rPr>
      </w:pPr>
      <w:r w:rsidRPr="00D03445">
        <w:rPr>
          <w:rFonts w:ascii="Times New Roman" w:hAnsi="Times New Roman"/>
          <w:bCs/>
          <w:sz w:val="24"/>
          <w:szCs w:val="24"/>
        </w:rPr>
        <w:t>Для реализации программы библиотечный фонд образовательной организации должен иметь п</w:t>
      </w:r>
      <w:r w:rsidRPr="00D0344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0344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C1110" w:rsidRPr="00D03445" w:rsidRDefault="001C1110" w:rsidP="001C1110">
      <w:pPr>
        <w:suppressAutoHyphens/>
        <w:spacing w:after="0" w:line="240" w:lineRule="auto"/>
        <w:ind w:firstLine="709"/>
        <w:jc w:val="both"/>
        <w:rPr>
          <w:rFonts w:ascii="Times New Roman" w:hAnsi="Times New Roman"/>
          <w:sz w:val="24"/>
          <w:szCs w:val="24"/>
        </w:rPr>
      </w:pPr>
    </w:p>
    <w:p w:rsidR="001C1110" w:rsidRPr="00D03445" w:rsidRDefault="001C1110" w:rsidP="001C1110">
      <w:pPr>
        <w:suppressAutoHyphens/>
        <w:spacing w:after="0" w:line="240" w:lineRule="auto"/>
        <w:ind w:firstLine="709"/>
        <w:jc w:val="both"/>
        <w:rPr>
          <w:rFonts w:ascii="Times New Roman" w:hAnsi="Times New Roman"/>
          <w:b/>
          <w:sz w:val="24"/>
          <w:szCs w:val="24"/>
        </w:rPr>
      </w:pPr>
      <w:r w:rsidRPr="00D03445">
        <w:rPr>
          <w:rFonts w:ascii="Times New Roman" w:hAnsi="Times New Roman"/>
          <w:b/>
          <w:sz w:val="24"/>
          <w:szCs w:val="24"/>
        </w:rPr>
        <w:t xml:space="preserve">3.2.1. </w:t>
      </w:r>
      <w:r>
        <w:rPr>
          <w:rFonts w:ascii="Times New Roman" w:hAnsi="Times New Roman"/>
          <w:b/>
          <w:sz w:val="24"/>
          <w:szCs w:val="24"/>
        </w:rPr>
        <w:t>Основные</w:t>
      </w:r>
      <w:r w:rsidRPr="00D03445">
        <w:rPr>
          <w:rFonts w:ascii="Times New Roman" w:hAnsi="Times New Roman"/>
          <w:b/>
          <w:sz w:val="24"/>
          <w:szCs w:val="24"/>
        </w:rPr>
        <w:t xml:space="preserve"> печатные издания</w:t>
      </w:r>
    </w:p>
    <w:p w:rsidR="001C1110" w:rsidRPr="00D03445" w:rsidRDefault="001C1110" w:rsidP="001C1110">
      <w:pPr>
        <w:spacing w:after="0" w:line="240" w:lineRule="auto"/>
        <w:ind w:firstLine="709"/>
        <w:contextualSpacing/>
        <w:jc w:val="both"/>
        <w:rPr>
          <w:rFonts w:ascii="Times New Roman" w:hAnsi="Times New Roman"/>
          <w:bCs/>
          <w:sz w:val="24"/>
          <w:szCs w:val="24"/>
        </w:rPr>
      </w:pPr>
      <w:r w:rsidRPr="00D03445">
        <w:rPr>
          <w:rFonts w:ascii="Times New Roman" w:hAnsi="Times New Roman"/>
          <w:sz w:val="24"/>
          <w:szCs w:val="24"/>
        </w:rPr>
        <w:t xml:space="preserve">1 </w:t>
      </w:r>
      <w:hyperlink r:id="rId12" w:tgtFrame="_blank" w:tooltip="Нажмите на имя, чтобы найти все книги автора" w:history="1">
        <w:r w:rsidRPr="00D03445">
          <w:rPr>
            <w:rStyle w:val="a8"/>
            <w:rFonts w:ascii="Times New Roman" w:hAnsi="Times New Roman"/>
            <w:sz w:val="24"/>
            <w:szCs w:val="24"/>
            <w:shd w:val="clear" w:color="auto" w:fill="FFFFFF"/>
          </w:rPr>
          <w:t>Захаров М. С.</w:t>
        </w:r>
      </w:hyperlink>
      <w:r w:rsidRPr="00D03445">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hyperlink r:id="rId13" w:tgtFrame="_blank" w:tooltip="Нажмите на имя, чтобы найти все книги автора" w:history="1">
        <w:r w:rsidRPr="00D03445">
          <w:rPr>
            <w:rStyle w:val="a8"/>
            <w:rFonts w:ascii="Times New Roman" w:hAnsi="Times New Roman"/>
            <w:sz w:val="24"/>
            <w:szCs w:val="24"/>
            <w:shd w:val="clear" w:color="auto" w:fill="FFFFFF"/>
          </w:rPr>
          <w:t>Корвет Н. Г.</w:t>
        </w:r>
      </w:hyperlink>
      <w:r w:rsidRPr="00D03445">
        <w:rPr>
          <w:rFonts w:ascii="Times New Roman" w:hAnsi="Times New Roman"/>
          <w:sz w:val="24"/>
          <w:szCs w:val="24"/>
          <w:shd w:val="clear" w:color="auto" w:fill="FFFFFF"/>
        </w:rPr>
        <w:t>, </w:t>
      </w:r>
      <w:hyperlink r:id="rId14" w:tgtFrame="_blank" w:tooltip="Нажмите на имя, чтобы найти все книги автора" w:history="1">
        <w:r w:rsidRPr="00D03445">
          <w:rPr>
            <w:rStyle w:val="a8"/>
            <w:rFonts w:ascii="Times New Roman" w:hAnsi="Times New Roman"/>
            <w:sz w:val="24"/>
            <w:szCs w:val="24"/>
            <w:shd w:val="clear" w:color="auto" w:fill="FFFFFF"/>
          </w:rPr>
          <w:t>Николаева Т. Н.</w:t>
        </w:r>
      </w:hyperlink>
      <w:r w:rsidRPr="00D03445">
        <w:rPr>
          <w:rFonts w:ascii="Times New Roman" w:hAnsi="Times New Roman"/>
          <w:sz w:val="24"/>
          <w:szCs w:val="24"/>
          <w:shd w:val="clear" w:color="auto" w:fill="FFFFFF"/>
        </w:rPr>
        <w:t>,</w:t>
      </w:r>
      <w:hyperlink r:id="rId15" w:tgtFrame="_blank" w:tooltip="Нажмите на имя, чтобы найти все книги автора" w:history="1">
        <w:r w:rsidRPr="00D03445">
          <w:rPr>
            <w:rStyle w:val="a8"/>
            <w:rFonts w:ascii="Times New Roman" w:hAnsi="Times New Roman"/>
            <w:sz w:val="24"/>
            <w:szCs w:val="24"/>
            <w:shd w:val="clear" w:color="auto" w:fill="FFFFFF"/>
          </w:rPr>
          <w:t>Учаев В. К.</w:t>
        </w:r>
      </w:hyperlink>
      <w:r w:rsidRPr="00D03445">
        <w:rPr>
          <w:rFonts w:ascii="Times New Roman" w:hAnsi="Times New Roman"/>
          <w:sz w:val="24"/>
          <w:szCs w:val="24"/>
        </w:rPr>
        <w:t>. Основы геологии и почвоведения:учебное пособие для СПО</w:t>
      </w:r>
      <w:r w:rsidRPr="00D03445">
        <w:rPr>
          <w:rFonts w:ascii="Times New Roman" w:hAnsi="Times New Roman"/>
          <w:bCs/>
          <w:sz w:val="24"/>
          <w:szCs w:val="24"/>
        </w:rPr>
        <w:t xml:space="preserve">/ М.С. </w:t>
      </w:r>
      <w:hyperlink r:id="rId16" w:tgtFrame="_blank" w:tooltip="Нажмите на имя, чтобы найти все книги автора" w:history="1">
        <w:r w:rsidRPr="00D03445">
          <w:rPr>
            <w:rStyle w:val="a8"/>
            <w:rFonts w:ascii="Times New Roman" w:hAnsi="Times New Roman"/>
            <w:sz w:val="24"/>
            <w:szCs w:val="24"/>
            <w:shd w:val="clear" w:color="auto" w:fill="FFFFFF"/>
          </w:rPr>
          <w:t>Захаров М. С.</w:t>
        </w:r>
      </w:hyperlink>
      <w:r w:rsidRPr="00D03445">
        <w:rPr>
          <w:rFonts w:ascii="Times New Roman" w:hAnsi="Times New Roman"/>
          <w:sz w:val="24"/>
          <w:szCs w:val="24"/>
          <w:shd w:val="clear" w:color="auto" w:fill="FFFFFF"/>
        </w:rPr>
        <w:t xml:space="preserve"> И др. </w:t>
      </w:r>
      <w:r w:rsidRPr="00D03445">
        <w:rPr>
          <w:rFonts w:ascii="Times New Roman" w:hAnsi="Times New Roman"/>
          <w:sz w:val="24"/>
          <w:szCs w:val="24"/>
        </w:rPr>
        <w:t>– Санкт – Петербург:</w:t>
      </w:r>
      <w:r w:rsidRPr="00D03445">
        <w:rPr>
          <w:rFonts w:ascii="Times New Roman" w:hAnsi="Times New Roman"/>
          <w:bCs/>
          <w:sz w:val="24"/>
          <w:szCs w:val="24"/>
        </w:rPr>
        <w:t>Изд-во «Лань», 2021.- 256 с. Текст : непосредственный.</w:t>
      </w:r>
    </w:p>
    <w:p w:rsidR="001C1110" w:rsidRPr="00D03445" w:rsidRDefault="001C1110" w:rsidP="001C1110">
      <w:pPr>
        <w:spacing w:after="0" w:line="240" w:lineRule="auto"/>
        <w:ind w:left="709"/>
        <w:contextualSpacing/>
        <w:jc w:val="both"/>
        <w:rPr>
          <w:rFonts w:ascii="Times New Roman" w:hAnsi="Times New Roman"/>
          <w:bCs/>
          <w:sz w:val="24"/>
          <w:szCs w:val="24"/>
        </w:rPr>
      </w:pPr>
    </w:p>
    <w:p w:rsidR="001C1110" w:rsidRPr="00D03445" w:rsidRDefault="001C1110" w:rsidP="001C1110">
      <w:pPr>
        <w:spacing w:after="0" w:line="240" w:lineRule="auto"/>
        <w:ind w:firstLine="709"/>
        <w:contextualSpacing/>
        <w:jc w:val="both"/>
        <w:rPr>
          <w:rFonts w:ascii="Times New Roman" w:hAnsi="Times New Roman"/>
          <w:b/>
          <w:sz w:val="24"/>
          <w:szCs w:val="24"/>
        </w:rPr>
      </w:pPr>
      <w:r w:rsidRPr="00D03445">
        <w:rPr>
          <w:rFonts w:ascii="Times New Roman" w:hAnsi="Times New Roman"/>
          <w:b/>
          <w:sz w:val="24"/>
          <w:szCs w:val="24"/>
        </w:rPr>
        <w:t xml:space="preserve">3.2.2. </w:t>
      </w:r>
      <w:r>
        <w:rPr>
          <w:rFonts w:ascii="Times New Roman" w:hAnsi="Times New Roman"/>
          <w:b/>
          <w:sz w:val="24"/>
          <w:szCs w:val="24"/>
        </w:rPr>
        <w:t>Основные э</w:t>
      </w:r>
      <w:r w:rsidRPr="00D03445">
        <w:rPr>
          <w:rFonts w:ascii="Times New Roman" w:hAnsi="Times New Roman"/>
          <w:b/>
          <w:sz w:val="24"/>
          <w:szCs w:val="24"/>
        </w:rPr>
        <w:t>лектронные издания</w:t>
      </w:r>
    </w:p>
    <w:p w:rsidR="001C1110" w:rsidRPr="00D03445" w:rsidRDefault="001C1110" w:rsidP="001C1110">
      <w:pPr>
        <w:spacing w:after="0" w:line="240" w:lineRule="auto"/>
        <w:ind w:firstLine="709"/>
        <w:jc w:val="both"/>
        <w:rPr>
          <w:rFonts w:ascii="Times New Roman" w:hAnsi="Times New Roman"/>
          <w:sz w:val="24"/>
          <w:szCs w:val="24"/>
        </w:rPr>
      </w:pPr>
      <w:r w:rsidRPr="00D03445">
        <w:rPr>
          <w:rFonts w:ascii="Times New Roman" w:hAnsi="Times New Roman"/>
          <w:sz w:val="24"/>
          <w:szCs w:val="24"/>
          <w:shd w:val="clear" w:color="auto" w:fill="FFFFFF"/>
        </w:rPr>
        <w:t xml:space="preserve">1 Алексеев, С. И. Геология и грунтоведение. Основы инженерного грунтоведения и механики грунтов: учебное пособие для СПО / С. И. Алексеев. — Саратов, Москва: Профобразование, Ай Пи Ар Медиа, 2020. — 158 c. — ISBN 978-5-4488-0902-6, 978-5-4497-0741-3. — Текст: электронный // Электронный ресурс цифровой образовательной среды СПО PROFобразование: [сайт]. — URL: </w:t>
      </w:r>
      <w:hyperlink r:id="rId17" w:history="1">
        <w:r w:rsidRPr="00D03445">
          <w:rPr>
            <w:rStyle w:val="a8"/>
            <w:rFonts w:ascii="Times New Roman" w:hAnsi="Times New Roman"/>
            <w:sz w:val="24"/>
            <w:szCs w:val="24"/>
            <w:shd w:val="clear" w:color="auto" w:fill="FFFFFF"/>
          </w:rPr>
          <w:t>https://profspo.ru/books/98508</w:t>
        </w:r>
      </w:hyperlink>
    </w:p>
    <w:p w:rsidR="001C1110" w:rsidRPr="00D03445" w:rsidRDefault="001C1110" w:rsidP="001C1110">
      <w:pPr>
        <w:spacing w:after="0" w:line="240" w:lineRule="auto"/>
        <w:ind w:firstLine="709"/>
        <w:jc w:val="both"/>
        <w:rPr>
          <w:rFonts w:ascii="Times New Roman" w:hAnsi="Times New Roman"/>
          <w:sz w:val="24"/>
          <w:szCs w:val="24"/>
          <w:shd w:val="clear" w:color="auto" w:fill="FFFFFF"/>
        </w:rPr>
      </w:pPr>
      <w:r w:rsidRPr="00D03445">
        <w:rPr>
          <w:rFonts w:ascii="Times New Roman" w:hAnsi="Times New Roman"/>
          <w:sz w:val="24"/>
          <w:szCs w:val="24"/>
          <w:shd w:val="clear" w:color="auto" w:fill="FFFFFF"/>
        </w:rPr>
        <w:t xml:space="preserve">2 Гидрогеология и гидрология: учебное пособие / составители М. В. Решетько, Е. А. Солдатова, Н. В. Гусева. — Томск: Томский политехнический университет, 2019. — 203 c. — ISBN 2227-8397. — Текст: электронный // Электронный ресурс цифровой образовательной среды СПО PROFобразование: [сайт]. — URL: </w:t>
      </w:r>
      <w:hyperlink r:id="rId18" w:history="1">
        <w:r w:rsidRPr="00D03445">
          <w:rPr>
            <w:rStyle w:val="a8"/>
            <w:rFonts w:ascii="Times New Roman" w:hAnsi="Times New Roman"/>
            <w:sz w:val="24"/>
            <w:szCs w:val="24"/>
            <w:shd w:val="clear" w:color="auto" w:fill="FFFFFF"/>
          </w:rPr>
          <w:t>https://profspo.ru/books/96114</w:t>
        </w:r>
      </w:hyperlink>
    </w:p>
    <w:p w:rsidR="001C1110" w:rsidRPr="00D03445" w:rsidRDefault="001C1110" w:rsidP="001C1110">
      <w:pPr>
        <w:spacing w:after="0" w:line="240" w:lineRule="auto"/>
        <w:ind w:firstLine="709"/>
        <w:jc w:val="both"/>
        <w:rPr>
          <w:rFonts w:ascii="Times New Roman" w:hAnsi="Times New Roman"/>
          <w:sz w:val="24"/>
          <w:szCs w:val="24"/>
        </w:rPr>
      </w:pPr>
    </w:p>
    <w:p w:rsidR="001C1110" w:rsidRPr="00AE03B8" w:rsidRDefault="001C1110" w:rsidP="001C111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rsidR="001C1110" w:rsidRPr="00AE03B8" w:rsidRDefault="001C1110" w:rsidP="001C111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rsidR="001C1110" w:rsidRPr="00AE03B8" w:rsidRDefault="001C1110" w:rsidP="001C1110">
      <w:pPr>
        <w:contextualSpacing/>
        <w:jc w:val="center"/>
        <w:rPr>
          <w:rFonts w:ascii="Times New Roman" w:hAnsi="Times New Roman"/>
          <w:b/>
          <w:sz w:val="24"/>
          <w:szCs w:val="24"/>
          <w:highlight w:val="yellow"/>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77"/>
        <w:gridCol w:w="2539"/>
      </w:tblGrid>
      <w:tr w:rsidR="001C1110" w:rsidRPr="00753979" w:rsidTr="00975DF9">
        <w:trPr>
          <w:trHeight w:val="314"/>
        </w:trPr>
        <w:tc>
          <w:tcPr>
            <w:tcW w:w="1727" w:type="pct"/>
          </w:tcPr>
          <w:p w:rsidR="001C1110" w:rsidRPr="00753979" w:rsidRDefault="001C1110" w:rsidP="00975DF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Результаты обучения</w:t>
            </w:r>
            <w:r w:rsidRPr="00753979">
              <w:rPr>
                <w:rFonts w:ascii="Times New Roman" w:hAnsi="Times New Roman"/>
                <w:b/>
                <w:bCs/>
                <w:i/>
                <w:iCs/>
                <w:sz w:val="24"/>
                <w:szCs w:val="24"/>
                <w:vertAlign w:val="superscript"/>
              </w:rPr>
              <w:footnoteReference w:id="4"/>
            </w:r>
          </w:p>
        </w:tc>
        <w:tc>
          <w:tcPr>
            <w:tcW w:w="1914" w:type="pct"/>
          </w:tcPr>
          <w:p w:rsidR="001C1110" w:rsidRPr="00753979" w:rsidRDefault="001C1110" w:rsidP="00975DF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Критерии оценки</w:t>
            </w:r>
          </w:p>
        </w:tc>
        <w:tc>
          <w:tcPr>
            <w:tcW w:w="1359" w:type="pct"/>
          </w:tcPr>
          <w:p w:rsidR="001C1110" w:rsidRPr="00753979" w:rsidRDefault="001C1110" w:rsidP="00975DF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Методы оценки</w:t>
            </w:r>
          </w:p>
        </w:tc>
      </w:tr>
      <w:tr w:rsidR="001C1110" w:rsidRPr="00753979" w:rsidTr="00975DF9">
        <w:tc>
          <w:tcPr>
            <w:tcW w:w="5000" w:type="pct"/>
            <w:gridSpan w:val="3"/>
          </w:tcPr>
          <w:p w:rsidR="001C1110" w:rsidRPr="00753979" w:rsidRDefault="001C1110" w:rsidP="00975DF9">
            <w:pPr>
              <w:spacing w:after="0" w:line="240" w:lineRule="auto"/>
              <w:rPr>
                <w:rFonts w:ascii="Times New Roman" w:hAnsi="Times New Roman"/>
                <w:b/>
                <w:iCs/>
                <w:sz w:val="24"/>
                <w:szCs w:val="24"/>
              </w:rPr>
            </w:pPr>
            <w:r w:rsidRPr="00753979">
              <w:rPr>
                <w:rFonts w:ascii="Times New Roman" w:hAnsi="Times New Roman"/>
                <w:b/>
                <w:iCs/>
                <w:sz w:val="24"/>
                <w:szCs w:val="24"/>
              </w:rPr>
              <w:t>Перечень знаний, осваиваемых в рамках дисциплины</w:t>
            </w:r>
          </w:p>
        </w:tc>
      </w:tr>
      <w:tr w:rsidR="001C1110" w:rsidRPr="00753979" w:rsidTr="00975DF9">
        <w:tc>
          <w:tcPr>
            <w:tcW w:w="1727" w:type="pct"/>
          </w:tcPr>
          <w:p w:rsidR="001C1110" w:rsidRPr="00753979" w:rsidRDefault="001C1110" w:rsidP="00975DF9">
            <w:pPr>
              <w:spacing w:after="0" w:line="240" w:lineRule="auto"/>
              <w:jc w:val="both"/>
              <w:rPr>
                <w:rFonts w:ascii="Times New Roman" w:hAnsi="Times New Roman"/>
                <w:bCs/>
                <w:iCs/>
                <w:sz w:val="24"/>
                <w:szCs w:val="24"/>
                <w:u w:val="single"/>
              </w:rPr>
            </w:pPr>
            <w:r w:rsidRPr="00753979">
              <w:rPr>
                <w:rFonts w:ascii="Times New Roman" w:hAnsi="Times New Roman"/>
                <w:bCs/>
                <w:iCs/>
                <w:sz w:val="24"/>
                <w:szCs w:val="24"/>
                <w:u w:val="single"/>
              </w:rPr>
              <w:t>Знать:</w:t>
            </w:r>
          </w:p>
          <w:p w:rsidR="001C1110" w:rsidRPr="00753979" w:rsidRDefault="001C1110" w:rsidP="001C1110">
            <w:pPr>
              <w:pStyle w:val="a9"/>
              <w:numPr>
                <w:ilvl w:val="0"/>
                <w:numId w:val="1"/>
              </w:numPr>
              <w:spacing w:before="0" w:after="0"/>
              <w:ind w:left="0" w:firstLine="0"/>
              <w:jc w:val="both"/>
              <w:rPr>
                <w:iCs/>
              </w:rPr>
            </w:pPr>
            <w:r w:rsidRPr="00753979">
              <w:rPr>
                <w:iCs/>
              </w:rPr>
              <w:t>методику гидрогеологических, инженерно-геологических исследований</w:t>
            </w:r>
          </w:p>
          <w:p w:rsidR="001C1110" w:rsidRPr="00753979" w:rsidRDefault="001C1110" w:rsidP="001C1110">
            <w:pPr>
              <w:pStyle w:val="a9"/>
              <w:numPr>
                <w:ilvl w:val="0"/>
                <w:numId w:val="1"/>
              </w:numPr>
              <w:spacing w:before="0" w:after="0"/>
              <w:ind w:left="0" w:firstLine="0"/>
              <w:jc w:val="both"/>
              <w:rPr>
                <w:iCs/>
              </w:rPr>
            </w:pPr>
            <w:r w:rsidRPr="00753979">
              <w:rPr>
                <w:iCs/>
              </w:rPr>
              <w:t>происхождение и свойства подземных вод;</w:t>
            </w:r>
          </w:p>
          <w:p w:rsidR="001C1110" w:rsidRPr="00753979" w:rsidRDefault="001C1110" w:rsidP="001C1110">
            <w:pPr>
              <w:pStyle w:val="a9"/>
              <w:numPr>
                <w:ilvl w:val="0"/>
                <w:numId w:val="1"/>
              </w:numPr>
              <w:spacing w:before="0" w:after="0"/>
              <w:ind w:left="0" w:firstLine="0"/>
              <w:jc w:val="both"/>
              <w:rPr>
                <w:iCs/>
              </w:rPr>
            </w:pPr>
            <w:r w:rsidRPr="00753979">
              <w:rPr>
                <w:iCs/>
              </w:rPr>
              <w:t>типы грунтовых вод;</w:t>
            </w:r>
          </w:p>
          <w:p w:rsidR="001C1110" w:rsidRPr="00753979" w:rsidRDefault="001C1110" w:rsidP="00975DF9">
            <w:pPr>
              <w:spacing w:after="0" w:line="240" w:lineRule="auto"/>
              <w:jc w:val="both"/>
              <w:rPr>
                <w:rFonts w:ascii="Times New Roman" w:hAnsi="Times New Roman"/>
                <w:bCs/>
                <w:iCs/>
                <w:sz w:val="24"/>
                <w:szCs w:val="24"/>
              </w:rPr>
            </w:pPr>
            <w:r w:rsidRPr="00753979">
              <w:rPr>
                <w:rFonts w:ascii="Times New Roman" w:hAnsi="Times New Roman"/>
                <w:iCs/>
              </w:rPr>
              <w:t>методы поисков и разведки вод.</w:t>
            </w:r>
          </w:p>
        </w:tc>
        <w:tc>
          <w:tcPr>
            <w:tcW w:w="1914" w:type="pct"/>
          </w:tcPr>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 знает различные методики гидрогеологических, инженерно-геологических исследований;</w:t>
            </w:r>
          </w:p>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-знает классификацию, происхождение и свойства подземных и грунтовых вод;</w:t>
            </w:r>
          </w:p>
          <w:p w:rsidR="001C1110" w:rsidRPr="00753979" w:rsidRDefault="001C1110" w:rsidP="00975DF9">
            <w:pPr>
              <w:spacing w:after="0" w:line="240" w:lineRule="auto"/>
              <w:contextualSpacing/>
              <w:jc w:val="both"/>
              <w:rPr>
                <w:rFonts w:ascii="Times New Roman" w:hAnsi="Times New Roman"/>
                <w:iCs/>
                <w:sz w:val="24"/>
                <w:szCs w:val="24"/>
              </w:rPr>
            </w:pPr>
            <w:r w:rsidRPr="00753979">
              <w:rPr>
                <w:rFonts w:ascii="Times New Roman" w:hAnsi="Times New Roman"/>
                <w:iCs/>
                <w:sz w:val="24"/>
                <w:szCs w:val="24"/>
              </w:rPr>
              <w:t>- знает различные методики поисков и разведки вод.</w:t>
            </w:r>
          </w:p>
        </w:tc>
        <w:tc>
          <w:tcPr>
            <w:tcW w:w="1359" w:type="pct"/>
          </w:tcPr>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 наблюдение и анализ деятельности обучающихся в процессе беседы;</w:t>
            </w:r>
          </w:p>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 оценка подготовки сообщения и выступления по темам;</w:t>
            </w:r>
          </w:p>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 xml:space="preserve">- анализ полученных знаний в процессе </w:t>
            </w:r>
            <w:r w:rsidRPr="00753979">
              <w:rPr>
                <w:rFonts w:ascii="Times New Roman" w:hAnsi="Times New Roman"/>
                <w:iCs/>
                <w:sz w:val="24"/>
                <w:szCs w:val="24"/>
              </w:rPr>
              <w:lastRenderedPageBreak/>
              <w:t>устного и письменного опроса;</w:t>
            </w:r>
          </w:p>
          <w:p w:rsidR="001C1110" w:rsidRPr="00753979" w:rsidRDefault="001C1110" w:rsidP="00975DF9">
            <w:pPr>
              <w:spacing w:after="0" w:line="240" w:lineRule="auto"/>
              <w:jc w:val="both"/>
              <w:rPr>
                <w:rFonts w:ascii="Times New Roman" w:hAnsi="Times New Roman"/>
                <w:iCs/>
                <w:sz w:val="24"/>
                <w:szCs w:val="24"/>
              </w:rPr>
            </w:pPr>
            <w:r w:rsidRPr="00753979">
              <w:rPr>
                <w:rFonts w:ascii="Times New Roman" w:hAnsi="Times New Roman"/>
                <w:iCs/>
                <w:sz w:val="24"/>
                <w:szCs w:val="24"/>
              </w:rPr>
              <w:t>- оценка качества знаний при выполнении самостоятельных работ</w:t>
            </w:r>
          </w:p>
        </w:tc>
      </w:tr>
      <w:tr w:rsidR="001C1110" w:rsidRPr="00753979" w:rsidTr="00975DF9">
        <w:tc>
          <w:tcPr>
            <w:tcW w:w="5000" w:type="pct"/>
            <w:gridSpan w:val="3"/>
          </w:tcPr>
          <w:p w:rsidR="001C1110" w:rsidRPr="00753979" w:rsidRDefault="001C1110" w:rsidP="00975DF9">
            <w:pPr>
              <w:spacing w:after="0" w:line="240" w:lineRule="auto"/>
              <w:rPr>
                <w:rFonts w:ascii="Times New Roman" w:hAnsi="Times New Roman"/>
                <w:bCs/>
                <w:iCs/>
                <w:sz w:val="24"/>
                <w:szCs w:val="24"/>
              </w:rPr>
            </w:pPr>
            <w:r w:rsidRPr="00753979">
              <w:rPr>
                <w:rFonts w:ascii="Times New Roman" w:hAnsi="Times New Roman"/>
                <w:b/>
                <w:bCs/>
                <w:iCs/>
                <w:sz w:val="24"/>
                <w:szCs w:val="24"/>
              </w:rPr>
              <w:lastRenderedPageBreak/>
              <w:t xml:space="preserve">Перечень умений, осваиваемых </w:t>
            </w:r>
            <w:r w:rsidR="003E5946">
              <w:rPr>
                <w:rFonts w:ascii="Times New Roman" w:hAnsi="Times New Roman"/>
                <w:b/>
                <w:bCs/>
                <w:iCs/>
                <w:sz w:val="24"/>
                <w:szCs w:val="24"/>
              </w:rPr>
              <w:t xml:space="preserve"> </w:t>
            </w:r>
            <w:r w:rsidRPr="00753979">
              <w:rPr>
                <w:rFonts w:ascii="Times New Roman" w:hAnsi="Times New Roman"/>
                <w:b/>
                <w:bCs/>
                <w:iCs/>
                <w:sz w:val="24"/>
                <w:szCs w:val="24"/>
              </w:rPr>
              <w:t xml:space="preserve">в рамках </w:t>
            </w:r>
            <w:r w:rsidR="003E5946">
              <w:rPr>
                <w:rFonts w:ascii="Times New Roman" w:hAnsi="Times New Roman"/>
                <w:b/>
                <w:bCs/>
                <w:iCs/>
                <w:sz w:val="24"/>
                <w:szCs w:val="24"/>
              </w:rPr>
              <w:t xml:space="preserve"> </w:t>
            </w:r>
            <w:r w:rsidRPr="00753979">
              <w:rPr>
                <w:rFonts w:ascii="Times New Roman" w:hAnsi="Times New Roman"/>
                <w:b/>
                <w:bCs/>
                <w:iCs/>
                <w:sz w:val="24"/>
                <w:szCs w:val="24"/>
              </w:rPr>
              <w:t>дисциплины</w:t>
            </w:r>
          </w:p>
        </w:tc>
      </w:tr>
      <w:tr w:rsidR="001C1110" w:rsidRPr="00753979" w:rsidTr="00975DF9">
        <w:trPr>
          <w:trHeight w:val="896"/>
        </w:trPr>
        <w:tc>
          <w:tcPr>
            <w:tcW w:w="1727" w:type="pct"/>
          </w:tcPr>
          <w:p w:rsidR="001C1110" w:rsidRPr="00753979" w:rsidRDefault="001C1110" w:rsidP="00975DF9">
            <w:pPr>
              <w:spacing w:after="0" w:line="240" w:lineRule="auto"/>
              <w:jc w:val="both"/>
              <w:rPr>
                <w:rFonts w:ascii="Times New Roman" w:hAnsi="Times New Roman"/>
                <w:bCs/>
                <w:iCs/>
                <w:sz w:val="24"/>
                <w:szCs w:val="24"/>
                <w:u w:val="single"/>
              </w:rPr>
            </w:pPr>
            <w:r w:rsidRPr="00753979">
              <w:rPr>
                <w:rFonts w:ascii="Times New Roman" w:hAnsi="Times New Roman"/>
                <w:bCs/>
                <w:iCs/>
                <w:sz w:val="24"/>
                <w:szCs w:val="24"/>
                <w:u w:val="single"/>
              </w:rPr>
              <w:t>Уметь:</w:t>
            </w:r>
          </w:p>
          <w:p w:rsidR="001C1110" w:rsidRPr="00753979" w:rsidRDefault="001C1110" w:rsidP="001C1110">
            <w:pPr>
              <w:pStyle w:val="a9"/>
              <w:numPr>
                <w:ilvl w:val="0"/>
                <w:numId w:val="1"/>
              </w:numPr>
              <w:spacing w:before="0" w:after="0"/>
              <w:ind w:left="0" w:firstLine="0"/>
              <w:contextualSpacing/>
              <w:jc w:val="both"/>
              <w:rPr>
                <w:iCs/>
              </w:rPr>
            </w:pPr>
            <w:r w:rsidRPr="00753979">
              <w:rPr>
                <w:iCs/>
              </w:rPr>
              <w:t>проводить и обрабатывать гидрогеологические и инженерно-геологические замеры и наблюдения;</w:t>
            </w:r>
          </w:p>
          <w:p w:rsidR="001C1110" w:rsidRPr="00753979" w:rsidRDefault="001C1110" w:rsidP="001C1110">
            <w:pPr>
              <w:pStyle w:val="a9"/>
              <w:numPr>
                <w:ilvl w:val="0"/>
                <w:numId w:val="1"/>
              </w:numPr>
              <w:spacing w:before="0" w:after="0"/>
              <w:ind w:left="0" w:firstLine="0"/>
              <w:contextualSpacing/>
              <w:jc w:val="both"/>
              <w:rPr>
                <w:iCs/>
              </w:rPr>
            </w:pPr>
            <w:r w:rsidRPr="00753979">
              <w:rPr>
                <w:iCs/>
              </w:rPr>
              <w:t>определять основные водные свойства горных пород;</w:t>
            </w:r>
          </w:p>
          <w:p w:rsidR="001C1110" w:rsidRPr="00753979" w:rsidRDefault="001C1110" w:rsidP="001C1110">
            <w:pPr>
              <w:pStyle w:val="a9"/>
              <w:numPr>
                <w:ilvl w:val="0"/>
                <w:numId w:val="1"/>
              </w:numPr>
              <w:spacing w:before="0" w:after="0"/>
              <w:ind w:left="0" w:firstLine="0"/>
              <w:contextualSpacing/>
              <w:jc w:val="both"/>
              <w:rPr>
                <w:iCs/>
              </w:rPr>
            </w:pPr>
            <w:r w:rsidRPr="00753979">
              <w:rPr>
                <w:iCs/>
              </w:rPr>
              <w:t>строить карты изогипс.</w:t>
            </w:r>
          </w:p>
          <w:p w:rsidR="001C1110" w:rsidRPr="00753979" w:rsidRDefault="001C1110" w:rsidP="00975DF9">
            <w:pPr>
              <w:spacing w:after="0" w:line="240" w:lineRule="auto"/>
              <w:jc w:val="both"/>
              <w:rPr>
                <w:rFonts w:ascii="Times New Roman" w:hAnsi="Times New Roman"/>
                <w:bCs/>
                <w:iCs/>
                <w:sz w:val="24"/>
                <w:szCs w:val="24"/>
              </w:rPr>
            </w:pPr>
          </w:p>
        </w:tc>
        <w:tc>
          <w:tcPr>
            <w:tcW w:w="1914" w:type="pct"/>
          </w:tcPr>
          <w:p w:rsidR="001C1110" w:rsidRPr="00753979" w:rsidRDefault="001C1110" w:rsidP="00975DF9">
            <w:pPr>
              <w:pStyle w:val="ae"/>
              <w:tabs>
                <w:tab w:val="left" w:pos="567"/>
              </w:tabs>
              <w:spacing w:after="0" w:line="240" w:lineRule="auto"/>
              <w:ind w:left="0"/>
              <w:jc w:val="both"/>
              <w:rPr>
                <w:rFonts w:ascii="Times New Roman" w:hAnsi="Times New Roman"/>
                <w:iCs/>
                <w:sz w:val="24"/>
                <w:szCs w:val="24"/>
              </w:rPr>
            </w:pPr>
            <w:r w:rsidRPr="00753979">
              <w:rPr>
                <w:rFonts w:ascii="Times New Roman" w:hAnsi="Times New Roman"/>
                <w:iCs/>
                <w:sz w:val="24"/>
                <w:szCs w:val="24"/>
              </w:rPr>
              <w:t>- умеет определять основные водные свойства горных пород;</w:t>
            </w:r>
          </w:p>
          <w:p w:rsidR="001C1110" w:rsidRPr="00753979" w:rsidRDefault="001C1110" w:rsidP="00975DF9">
            <w:pPr>
              <w:pStyle w:val="ae"/>
              <w:tabs>
                <w:tab w:val="left" w:pos="567"/>
              </w:tabs>
              <w:spacing w:after="0" w:line="240" w:lineRule="auto"/>
              <w:ind w:left="0"/>
              <w:jc w:val="both"/>
              <w:rPr>
                <w:rFonts w:ascii="Times New Roman" w:hAnsi="Times New Roman"/>
                <w:bCs/>
                <w:iCs/>
                <w:sz w:val="24"/>
                <w:szCs w:val="24"/>
              </w:rPr>
            </w:pPr>
            <w:r w:rsidRPr="00753979">
              <w:rPr>
                <w:rFonts w:ascii="Times New Roman" w:hAnsi="Times New Roman"/>
                <w:iCs/>
                <w:sz w:val="24"/>
                <w:szCs w:val="24"/>
              </w:rPr>
              <w:t>-Выполнение и обработка гидрогеологических и инженерно-геологических замеров строго по алгоритму, с соблюдение правил техники безопасности</w:t>
            </w:r>
          </w:p>
        </w:tc>
        <w:tc>
          <w:tcPr>
            <w:tcW w:w="1359" w:type="pct"/>
          </w:tcPr>
          <w:p w:rsidR="001C1110" w:rsidRPr="00753979" w:rsidRDefault="001C1110" w:rsidP="00975DF9">
            <w:pPr>
              <w:spacing w:after="0" w:line="240" w:lineRule="auto"/>
              <w:rPr>
                <w:rFonts w:ascii="Times New Roman" w:hAnsi="Times New Roman"/>
                <w:iCs/>
                <w:sz w:val="24"/>
                <w:szCs w:val="24"/>
              </w:rPr>
            </w:pPr>
            <w:r w:rsidRPr="00753979">
              <w:rPr>
                <w:rFonts w:ascii="Times New Roman" w:hAnsi="Times New Roman"/>
                <w:iCs/>
                <w:sz w:val="24"/>
                <w:szCs w:val="24"/>
              </w:rPr>
              <w:t>- наблюдение и анализ деятельности обучающихся в процессе выполнения практически занятий;</w:t>
            </w:r>
          </w:p>
          <w:p w:rsidR="001C1110" w:rsidRPr="00753979" w:rsidRDefault="001C1110" w:rsidP="00975DF9">
            <w:pPr>
              <w:spacing w:after="0" w:line="240" w:lineRule="auto"/>
              <w:rPr>
                <w:rFonts w:ascii="Times New Roman" w:hAnsi="Times New Roman"/>
                <w:bCs/>
                <w:iCs/>
                <w:sz w:val="24"/>
                <w:szCs w:val="24"/>
              </w:rPr>
            </w:pPr>
            <w:r w:rsidRPr="00753979">
              <w:rPr>
                <w:rFonts w:ascii="Times New Roman" w:hAnsi="Times New Roman"/>
                <w:iCs/>
                <w:sz w:val="24"/>
                <w:szCs w:val="24"/>
              </w:rPr>
              <w:t>- оценка качества выполнения практических занятий</w:t>
            </w:r>
          </w:p>
        </w:tc>
      </w:tr>
    </w:tbl>
    <w:p w:rsidR="001C1110" w:rsidRPr="00AE03B8" w:rsidRDefault="001C1110" w:rsidP="001C1110">
      <w:pPr>
        <w:spacing w:after="0" w:line="240" w:lineRule="auto"/>
        <w:jc w:val="both"/>
        <w:rPr>
          <w:rFonts w:ascii="Times New Roman" w:hAnsi="Times New Roman"/>
          <w:iCs/>
          <w:strike/>
          <w:color w:val="0070C0"/>
          <w:sz w:val="24"/>
          <w:szCs w:val="24"/>
        </w:rPr>
      </w:pPr>
    </w:p>
    <w:p w:rsidR="001C1110" w:rsidRPr="00AE03B8" w:rsidRDefault="001C1110" w:rsidP="001C1110">
      <w:pPr>
        <w:rPr>
          <w:rFonts w:ascii="Times New Roman" w:hAnsi="Times New Roman"/>
          <w:sz w:val="24"/>
          <w:szCs w:val="24"/>
        </w:rPr>
      </w:pPr>
    </w:p>
    <w:p w:rsidR="001C1110" w:rsidRDefault="001C1110" w:rsidP="001C1110">
      <w:pPr>
        <w:spacing w:after="0" w:line="240" w:lineRule="auto"/>
        <w:rPr>
          <w:rFonts w:ascii="Times New Roman" w:hAnsi="Times New Roman"/>
          <w:b/>
          <w:sz w:val="24"/>
          <w:szCs w:val="24"/>
        </w:rPr>
      </w:pPr>
      <w:r>
        <w:rPr>
          <w:rFonts w:ascii="Times New Roman" w:hAnsi="Times New Roman"/>
          <w:b/>
          <w:sz w:val="24"/>
          <w:szCs w:val="24"/>
        </w:rPr>
        <w:br w:type="page"/>
      </w:r>
    </w:p>
    <w:sectPr w:rsidR="001C1110" w:rsidSect="006C50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B2C" w:rsidRDefault="000C4B2C" w:rsidP="001C1110">
      <w:pPr>
        <w:spacing w:after="0" w:line="240" w:lineRule="auto"/>
      </w:pPr>
      <w:r>
        <w:separator/>
      </w:r>
    </w:p>
  </w:endnote>
  <w:endnote w:type="continuationSeparator" w:id="1">
    <w:p w:rsidR="000C4B2C" w:rsidRDefault="000C4B2C" w:rsidP="001C1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97726"/>
    </w:sdtPr>
    <w:sdtContent>
      <w:p w:rsidR="001C1110" w:rsidRDefault="001A20FD">
        <w:pPr>
          <w:pStyle w:val="a3"/>
          <w:jc w:val="right"/>
        </w:pPr>
        <w:fldSimple w:instr=" PAGE   \* MERGEFORMAT ">
          <w:r w:rsidR="00900DBE">
            <w:rPr>
              <w:noProof/>
            </w:rPr>
            <w:t>6</w:t>
          </w:r>
        </w:fldSimple>
      </w:p>
    </w:sdtContent>
  </w:sdt>
  <w:p w:rsidR="001C1110" w:rsidRDefault="001C11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B2C" w:rsidRDefault="000C4B2C" w:rsidP="001C1110">
      <w:pPr>
        <w:spacing w:after="0" w:line="240" w:lineRule="auto"/>
      </w:pPr>
      <w:r>
        <w:separator/>
      </w:r>
    </w:p>
  </w:footnote>
  <w:footnote w:type="continuationSeparator" w:id="1">
    <w:p w:rsidR="000C4B2C" w:rsidRDefault="000C4B2C" w:rsidP="001C1110">
      <w:pPr>
        <w:spacing w:after="0" w:line="240" w:lineRule="auto"/>
      </w:pPr>
      <w:r>
        <w:continuationSeparator/>
      </w:r>
    </w:p>
  </w:footnote>
  <w:footnote w:id="2">
    <w:p w:rsidR="001C1110" w:rsidRDefault="001C1110" w:rsidP="001C1110">
      <w:pPr>
        <w:pStyle w:val="a5"/>
        <w:suppressAutoHyphens/>
        <w:jc w:val="both"/>
        <w:rPr>
          <w:i/>
          <w:lang w:val="ru-RU"/>
        </w:rPr>
      </w:pPr>
      <w:r>
        <w:rPr>
          <w:rStyle w:val="a7"/>
        </w:rPr>
        <w:footnoteRef/>
      </w:r>
      <w:r>
        <w:rPr>
          <w:rStyle w:val="ab"/>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1C1110" w:rsidRDefault="001C1110" w:rsidP="001C1110">
      <w:pPr>
        <w:pStyle w:val="a5"/>
        <w:rPr>
          <w:lang w:val="ru-RU"/>
        </w:rPr>
      </w:pPr>
      <w:r>
        <w:rPr>
          <w:rStyle w:val="a7"/>
        </w:rPr>
        <w:footnoteRef/>
      </w:r>
      <w:r>
        <w:rPr>
          <w:lang w:val="ru-RU"/>
        </w:rPr>
        <w:t xml:space="preserve"> В соответствии с Приложением 3 ПОП.</w:t>
      </w:r>
    </w:p>
  </w:footnote>
  <w:footnote w:id="4">
    <w:p w:rsidR="001C1110" w:rsidRDefault="001C1110" w:rsidP="001C1110">
      <w:pPr>
        <w:pStyle w:val="a5"/>
        <w:rPr>
          <w:lang w:val="ru-RU"/>
        </w:rPr>
      </w:pPr>
      <w:r>
        <w:rPr>
          <w:rStyle w:val="a7"/>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916EC"/>
    <w:multiLevelType w:val="hybridMultilevel"/>
    <w:tmpl w:val="FBCED424"/>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C1110"/>
    <w:rsid w:val="00035F71"/>
    <w:rsid w:val="00083828"/>
    <w:rsid w:val="000844F8"/>
    <w:rsid w:val="000C4B2C"/>
    <w:rsid w:val="00106F1D"/>
    <w:rsid w:val="001556D9"/>
    <w:rsid w:val="001A20FD"/>
    <w:rsid w:val="001C1110"/>
    <w:rsid w:val="001F2DC2"/>
    <w:rsid w:val="00233C89"/>
    <w:rsid w:val="00271E2A"/>
    <w:rsid w:val="002A4685"/>
    <w:rsid w:val="002D510D"/>
    <w:rsid w:val="00386F50"/>
    <w:rsid w:val="003A596C"/>
    <w:rsid w:val="003E5946"/>
    <w:rsid w:val="004222B9"/>
    <w:rsid w:val="00437759"/>
    <w:rsid w:val="00437BB4"/>
    <w:rsid w:val="00460E0F"/>
    <w:rsid w:val="00483163"/>
    <w:rsid w:val="0049435E"/>
    <w:rsid w:val="004C3416"/>
    <w:rsid w:val="00587A80"/>
    <w:rsid w:val="00664C04"/>
    <w:rsid w:val="00691949"/>
    <w:rsid w:val="006C1150"/>
    <w:rsid w:val="006C50FF"/>
    <w:rsid w:val="00705A32"/>
    <w:rsid w:val="008253B0"/>
    <w:rsid w:val="00830FFE"/>
    <w:rsid w:val="00900DBE"/>
    <w:rsid w:val="009022BC"/>
    <w:rsid w:val="0090664C"/>
    <w:rsid w:val="009746CC"/>
    <w:rsid w:val="00994268"/>
    <w:rsid w:val="00A17FBE"/>
    <w:rsid w:val="00A757A4"/>
    <w:rsid w:val="00B23712"/>
    <w:rsid w:val="00BD081A"/>
    <w:rsid w:val="00C00886"/>
    <w:rsid w:val="00C5005B"/>
    <w:rsid w:val="00C74BE1"/>
    <w:rsid w:val="00CC0700"/>
    <w:rsid w:val="00CD5C96"/>
    <w:rsid w:val="00E56372"/>
    <w:rsid w:val="00EA34BA"/>
    <w:rsid w:val="00F430A8"/>
    <w:rsid w:val="00FD3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0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1C1110"/>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1C1110"/>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1C1110"/>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1C1110"/>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1C1110"/>
    <w:rPr>
      <w:rFonts w:cs="Times New Roman"/>
      <w:vertAlign w:val="superscript"/>
    </w:rPr>
  </w:style>
  <w:style w:type="character" w:styleId="a8">
    <w:name w:val="Hyperlink"/>
    <w:uiPriority w:val="99"/>
    <w:qFormat/>
    <w:rsid w:val="001C1110"/>
    <w:rPr>
      <w:rFonts w:cs="Times New Roman"/>
      <w:color w:val="0000FF"/>
      <w:u w:val="single"/>
    </w:rPr>
  </w:style>
  <w:style w:type="paragraph" w:styleId="a9">
    <w:name w:val="List Paragraph"/>
    <w:aliases w:val="Содержание. 2 уровень,List Paragraph"/>
    <w:basedOn w:val="a"/>
    <w:link w:val="aa"/>
    <w:qFormat/>
    <w:rsid w:val="001C1110"/>
    <w:pPr>
      <w:spacing w:before="120" w:after="120" w:line="240" w:lineRule="auto"/>
      <w:ind w:left="708"/>
    </w:pPr>
    <w:rPr>
      <w:rFonts w:ascii="Times New Roman" w:eastAsia="Times New Roman" w:hAnsi="Times New Roman" w:cs="Times New Roman"/>
      <w:sz w:val="24"/>
      <w:szCs w:val="24"/>
    </w:rPr>
  </w:style>
  <w:style w:type="character" w:customStyle="1" w:styleId="aa">
    <w:name w:val="Абзац списка Знак"/>
    <w:aliases w:val="Содержание. 2 уровень Знак,List Paragraph Знак"/>
    <w:link w:val="a9"/>
    <w:qFormat/>
    <w:locked/>
    <w:rsid w:val="001C1110"/>
    <w:rPr>
      <w:rFonts w:ascii="Times New Roman" w:eastAsia="Times New Roman" w:hAnsi="Times New Roman" w:cs="Times New Roman"/>
      <w:sz w:val="24"/>
      <w:szCs w:val="24"/>
    </w:rPr>
  </w:style>
  <w:style w:type="character" w:styleId="ab">
    <w:name w:val="Emphasis"/>
    <w:qFormat/>
    <w:rsid w:val="001C1110"/>
    <w:rPr>
      <w:rFonts w:cs="Times New Roman"/>
      <w:i/>
    </w:rPr>
  </w:style>
  <w:style w:type="paragraph" w:styleId="ac">
    <w:name w:val="Subtitle"/>
    <w:basedOn w:val="a"/>
    <w:next w:val="a"/>
    <w:link w:val="ad"/>
    <w:uiPriority w:val="11"/>
    <w:qFormat/>
    <w:rsid w:val="001C1110"/>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uiPriority w:val="11"/>
    <w:qFormat/>
    <w:rsid w:val="001C1110"/>
    <w:rPr>
      <w:rFonts w:ascii="Cambria" w:eastAsia="Times New Roman" w:hAnsi="Cambria" w:cs="Times New Roman"/>
      <w:sz w:val="24"/>
      <w:szCs w:val="24"/>
    </w:rPr>
  </w:style>
  <w:style w:type="paragraph" w:styleId="ae">
    <w:name w:val="Body Text Indent"/>
    <w:basedOn w:val="a"/>
    <w:link w:val="af"/>
    <w:uiPriority w:val="99"/>
    <w:unhideWhenUsed/>
    <w:rsid w:val="001C1110"/>
    <w:pPr>
      <w:spacing w:after="120"/>
      <w:ind w:left="283"/>
    </w:pPr>
    <w:rPr>
      <w:rFonts w:ascii="Calibri" w:eastAsia="Times New Roman" w:hAnsi="Calibri" w:cs="Times New Roman"/>
    </w:rPr>
  </w:style>
  <w:style w:type="character" w:customStyle="1" w:styleId="af">
    <w:name w:val="Основной текст с отступом Знак"/>
    <w:basedOn w:val="a0"/>
    <w:link w:val="ae"/>
    <w:uiPriority w:val="99"/>
    <w:rsid w:val="001C1110"/>
    <w:rPr>
      <w:rFonts w:ascii="Calibri" w:eastAsia="Times New Roman" w:hAnsi="Calibri" w:cs="Times New Roman"/>
    </w:rPr>
  </w:style>
  <w:style w:type="paragraph" w:styleId="af0">
    <w:name w:val="Balloon Text"/>
    <w:basedOn w:val="a"/>
    <w:link w:val="af1"/>
    <w:uiPriority w:val="99"/>
    <w:semiHidden/>
    <w:unhideWhenUsed/>
    <w:rsid w:val="001C111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C1110"/>
    <w:rPr>
      <w:rFonts w:ascii="Tahoma" w:hAnsi="Tahoma" w:cs="Tahoma"/>
      <w:sz w:val="16"/>
      <w:szCs w:val="16"/>
    </w:rPr>
  </w:style>
  <w:style w:type="paragraph" w:styleId="af2">
    <w:name w:val="header"/>
    <w:basedOn w:val="a"/>
    <w:link w:val="af3"/>
    <w:uiPriority w:val="99"/>
    <w:semiHidden/>
    <w:unhideWhenUsed/>
    <w:rsid w:val="00437BB4"/>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437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anbook.com/catalog/author/korvet-n.g./" TargetMode="External"/><Relationship Id="rId18" Type="http://schemas.openxmlformats.org/officeDocument/2006/relationships/hyperlink" Target="https://profspo.ru/books/96114"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lanbook.com/catalog/author/zaharov-m.s./" TargetMode="External"/><Relationship Id="rId17" Type="http://schemas.openxmlformats.org/officeDocument/2006/relationships/hyperlink" Target="https://profspo.ru/books/98508" TargetMode="External"/><Relationship Id="rId2" Type="http://schemas.openxmlformats.org/officeDocument/2006/relationships/styles" Target="styles.xml"/><Relationship Id="rId16" Type="http://schemas.openxmlformats.org/officeDocument/2006/relationships/hyperlink" Target="https://lanbook.com/catalog/author/zaharov-m.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anbook.com/catalog/author/uchaev-v.k./"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lanbook.com/catalog/author/nikolaeva-t.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2024-06-24T12:23:00Z</dcterms:created>
  <dcterms:modified xsi:type="dcterms:W3CDTF">2024-10-02T11:51:00Z</dcterms:modified>
</cp:coreProperties>
</file>